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842" w:rsidRDefault="00BF07C8" w:rsidP="000D10D3">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BF07C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BF07C8">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BF07C8">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sidRPr="000D10D3">
        <w:rPr>
          <w:b/>
          <w:color w:val="000000" w:themeColor="text1"/>
          <w:sz w:val="22"/>
          <w:szCs w:val="22"/>
          <w:highlight w:val="yellow"/>
          <w:u w:val="single"/>
        </w:rPr>
        <w:t>安徽中恒科技有限公司</w:t>
      </w:r>
      <w:bookmarkEnd w:id="0"/>
    </w:p>
    <w:p w:rsidR="00FB5842" w:rsidRDefault="00BF07C8" w:rsidP="000D10D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sidR="00A7057B" w:rsidRPr="00A7057B">
        <w:rPr>
          <w:b/>
          <w:color w:val="000000" w:themeColor="text1"/>
          <w:sz w:val="22"/>
          <w:szCs w:val="22"/>
        </w:rPr>
        <w:t>Anhui Zhongheng Technology Co. Ltd.</w:t>
      </w:r>
    </w:p>
    <w:p w:rsidR="00FB5842" w:rsidRDefault="00BF07C8">
      <w:pPr>
        <w:pStyle w:val="a3"/>
        <w:spacing w:line="400" w:lineRule="exact"/>
        <w:ind w:firstLine="0"/>
        <w:rPr>
          <w:rFonts w:hint="eastAsia"/>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Pr="000D10D3">
        <w:rPr>
          <w:rFonts w:hint="eastAsia"/>
          <w:b/>
          <w:color w:val="000000" w:themeColor="text1"/>
          <w:sz w:val="22"/>
          <w:szCs w:val="22"/>
          <w:highlight w:val="yellow"/>
        </w:rPr>
        <w:t>安徽省滁州市苏滁现代产业园苏滁现代工业坊二号厂区</w:t>
      </w:r>
      <w:r w:rsidRPr="000D10D3">
        <w:rPr>
          <w:rFonts w:hint="eastAsia"/>
          <w:b/>
          <w:color w:val="000000" w:themeColor="text1"/>
          <w:sz w:val="22"/>
          <w:szCs w:val="22"/>
          <w:highlight w:val="yellow"/>
        </w:rPr>
        <w:t>28</w:t>
      </w:r>
      <w:r w:rsidRPr="000D10D3">
        <w:rPr>
          <w:rFonts w:hint="eastAsia"/>
          <w:b/>
          <w:color w:val="000000" w:themeColor="text1"/>
          <w:sz w:val="22"/>
          <w:szCs w:val="22"/>
          <w:highlight w:val="yellow"/>
        </w:rPr>
        <w:t>号标准厂房南侧</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239000</w:t>
      </w:r>
      <w:bookmarkEnd w:id="3"/>
    </w:p>
    <w:p w:rsidR="00FB5842" w:rsidRDefault="00BF07C8" w:rsidP="000D10D3">
      <w:pPr>
        <w:pStyle w:val="a3"/>
        <w:spacing w:line="400" w:lineRule="exact"/>
        <w:ind w:firstLineChars="286" w:firstLine="632"/>
        <w:rPr>
          <w:rFonts w:hint="eastAsia"/>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A7057B">
        <w:rPr>
          <w:rFonts w:hint="eastAsia"/>
          <w:b/>
          <w:color w:val="000000" w:themeColor="text1"/>
          <w:sz w:val="22"/>
          <w:szCs w:val="22"/>
        </w:rPr>
        <w:t>A</w:t>
      </w:r>
      <w:r w:rsidR="00A7057B">
        <w:rPr>
          <w:b/>
          <w:color w:val="000000" w:themeColor="text1"/>
          <w:sz w:val="22"/>
          <w:szCs w:val="22"/>
        </w:rPr>
        <w:t xml:space="preserve">nhui Province, Chuzhou City, </w:t>
      </w:r>
      <w:r w:rsidR="00A7057B" w:rsidRPr="00A7057B">
        <w:rPr>
          <w:b/>
          <w:color w:val="000000" w:themeColor="text1"/>
          <w:sz w:val="22"/>
          <w:szCs w:val="22"/>
        </w:rPr>
        <w:t>SuChu Modern Industrial Park</w:t>
      </w:r>
      <w:r w:rsidR="00A7057B">
        <w:rPr>
          <w:b/>
          <w:color w:val="000000" w:themeColor="text1"/>
          <w:sz w:val="22"/>
          <w:szCs w:val="22"/>
        </w:rPr>
        <w:t>,</w:t>
      </w:r>
      <w:r w:rsidR="00A7057B" w:rsidRPr="00A7057B">
        <w:t xml:space="preserve"> </w:t>
      </w:r>
      <w:r w:rsidR="00A7057B" w:rsidRPr="00A7057B">
        <w:rPr>
          <w:b/>
          <w:color w:val="000000" w:themeColor="text1"/>
          <w:sz w:val="22"/>
          <w:szCs w:val="22"/>
        </w:rPr>
        <w:t>SuChu Modern Industry Square</w:t>
      </w:r>
      <w:r w:rsidR="00A7057B">
        <w:rPr>
          <w:b/>
          <w:color w:val="000000" w:themeColor="text1"/>
          <w:sz w:val="22"/>
          <w:szCs w:val="22"/>
        </w:rPr>
        <w:t>,</w:t>
      </w:r>
      <w:r w:rsidR="00617499">
        <w:rPr>
          <w:b/>
          <w:color w:val="000000" w:themeColor="text1"/>
          <w:sz w:val="22"/>
          <w:szCs w:val="22"/>
        </w:rPr>
        <w:t xml:space="preserve"> Second Factory, Building 28, South. Postal Code 239000.</w:t>
      </w:r>
    </w:p>
    <w:p w:rsidR="00FB5842" w:rsidRDefault="00BF07C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安徽省滁州市苏滁现代产业园苏滁现代工业坊二号厂区</w:t>
      </w:r>
      <w:r>
        <w:rPr>
          <w:rFonts w:hint="eastAsia"/>
          <w:b/>
          <w:color w:val="000000" w:themeColor="text1"/>
          <w:sz w:val="22"/>
          <w:szCs w:val="22"/>
        </w:rPr>
        <w:t>28</w:t>
      </w:r>
      <w:r>
        <w:rPr>
          <w:rFonts w:hint="eastAsia"/>
          <w:b/>
          <w:color w:val="000000" w:themeColor="text1"/>
          <w:sz w:val="22"/>
          <w:szCs w:val="22"/>
        </w:rPr>
        <w:t>号标准厂房南侧</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239000</w:t>
      </w:r>
      <w:bookmarkEnd w:id="5"/>
    </w:p>
    <w:p w:rsidR="00FB5842" w:rsidRDefault="00BF07C8" w:rsidP="000D10D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BF07C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BF07C8" w:rsidP="000D10D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BF07C8">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91341171MA2TPW828U</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18155068822</w:t>
      </w:r>
      <w:bookmarkEnd w:id="8"/>
    </w:p>
    <w:p w:rsidR="00FB5842" w:rsidRDefault="00BF07C8" w:rsidP="000D10D3">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支德胜</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柏定伟</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22</w:t>
      </w:r>
      <w:bookmarkEnd w:id="11"/>
    </w:p>
    <w:p w:rsidR="00735F9E" w:rsidRDefault="00BF07C8"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rsidRDefault="00BF07C8">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BF07C8" w:rsidP="0015041A">
      <w:pPr>
        <w:pStyle w:val="a3"/>
        <w:spacing w:line="240" w:lineRule="auto"/>
        <w:ind w:firstLine="0"/>
        <w:rPr>
          <w:b/>
          <w:color w:val="000000" w:themeColor="text1"/>
          <w:sz w:val="22"/>
          <w:szCs w:val="22"/>
        </w:rPr>
      </w:pPr>
      <w:bookmarkStart w:id="14" w:name="审核范围"/>
      <w:r w:rsidRPr="000D10D3">
        <w:rPr>
          <w:rFonts w:hint="eastAsia"/>
          <w:b/>
          <w:color w:val="000000" w:themeColor="text1"/>
          <w:sz w:val="22"/>
          <w:szCs w:val="22"/>
          <w:highlight w:val="yellow"/>
        </w:rPr>
        <w:t>非标自动化设备（液压装置、传动装置）、模具（真空吸塑模具、冲压模具、折弯模具）的加工</w:t>
      </w:r>
      <w:bookmarkEnd w:id="14"/>
      <w:r w:rsidR="000D10D3">
        <w:rPr>
          <w:rFonts w:hint="eastAsia"/>
          <w:b/>
          <w:color w:val="000000" w:themeColor="text1"/>
          <w:sz w:val="22"/>
          <w:szCs w:val="22"/>
        </w:rPr>
        <w:t xml:space="preserve"> </w:t>
      </w:r>
    </w:p>
    <w:p w:rsidR="00617499" w:rsidRDefault="00617499" w:rsidP="0015041A">
      <w:pPr>
        <w:pStyle w:val="a3"/>
        <w:spacing w:line="240" w:lineRule="auto"/>
        <w:ind w:firstLine="0"/>
        <w:rPr>
          <w:b/>
          <w:color w:val="000000" w:themeColor="text1"/>
          <w:sz w:val="22"/>
          <w:szCs w:val="22"/>
        </w:rPr>
      </w:pPr>
    </w:p>
    <w:p w:rsidR="00617499" w:rsidRPr="00617499" w:rsidRDefault="00617499" w:rsidP="00617499">
      <w:pPr>
        <w:widowControl/>
        <w:shd w:val="clear" w:color="auto" w:fill="FFFFFF"/>
        <w:spacing w:line="390" w:lineRule="atLeast"/>
        <w:jc w:val="left"/>
        <w:rPr>
          <w:b/>
          <w:color w:val="000000" w:themeColor="text1"/>
          <w:sz w:val="22"/>
          <w:szCs w:val="22"/>
        </w:rPr>
      </w:pPr>
      <w:r w:rsidRPr="00617499">
        <w:rPr>
          <w:b/>
          <w:color w:val="000000" w:themeColor="text1"/>
          <w:sz w:val="22"/>
          <w:szCs w:val="22"/>
        </w:rPr>
        <w:t xml:space="preserve">Processing of </w:t>
      </w:r>
      <w:r w:rsidRPr="00617499">
        <w:rPr>
          <w:rFonts w:eastAsia="微软雅黑"/>
          <w:b/>
          <w:bCs/>
          <w:color w:val="333333"/>
          <w:kern w:val="0"/>
          <w:sz w:val="22"/>
          <w:szCs w:val="22"/>
        </w:rPr>
        <w:t>Non-standard automation machinery</w:t>
      </w:r>
      <w:r w:rsidRPr="00617499">
        <w:rPr>
          <w:b/>
          <w:color w:val="000000" w:themeColor="text1"/>
          <w:sz w:val="22"/>
          <w:szCs w:val="22"/>
        </w:rPr>
        <w:t xml:space="preserve"> (hydraulic devices, transmission devices), molds (vacuum </w:t>
      </w:r>
      <w:r w:rsidR="000414C4">
        <w:rPr>
          <w:b/>
          <w:color w:val="000000" w:themeColor="text1"/>
          <w:sz w:val="22"/>
          <w:szCs w:val="22"/>
        </w:rPr>
        <w:t>plastic</w:t>
      </w:r>
      <w:bookmarkStart w:id="15" w:name="_GoBack"/>
      <w:bookmarkEnd w:id="15"/>
      <w:r w:rsidRPr="00617499">
        <w:rPr>
          <w:b/>
          <w:color w:val="000000" w:themeColor="text1"/>
          <w:sz w:val="22"/>
          <w:szCs w:val="22"/>
        </w:rPr>
        <w:t xml:space="preserve"> molds, stamping molds, bending molds)</w:t>
      </w:r>
    </w:p>
    <w:p w:rsidR="00FB5842" w:rsidRDefault="00BF07C8">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BF07C8">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BF07C8">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0D10D3">
        <w:rPr>
          <w:rFonts w:hint="eastAsia"/>
          <w:b/>
          <w:color w:val="000000" w:themeColor="text1"/>
          <w:sz w:val="22"/>
          <w:szCs w:val="22"/>
        </w:rPr>
        <w:t xml:space="preserve">              </w:t>
      </w:r>
      <w:r>
        <w:rPr>
          <w:rFonts w:hint="eastAsia"/>
          <w:b/>
          <w:color w:val="000000" w:themeColor="text1"/>
          <w:sz w:val="22"/>
          <w:szCs w:val="22"/>
        </w:rPr>
        <w:t>组长确认：</w:t>
      </w:r>
      <w:r w:rsidR="000D10D3">
        <w:rPr>
          <w:rFonts w:hint="eastAsia"/>
          <w:b/>
          <w:color w:val="000000" w:themeColor="text1"/>
          <w:sz w:val="22"/>
          <w:szCs w:val="22"/>
        </w:rPr>
        <w:t>周文廷</w:t>
      </w:r>
    </w:p>
    <w:p w:rsidR="00FB5842" w:rsidRDefault="00BF07C8">
      <w:pPr>
        <w:pStyle w:val="a3"/>
        <w:spacing w:line="360" w:lineRule="exact"/>
        <w:ind w:firstLine="0"/>
        <w:rPr>
          <w:b/>
          <w:color w:val="000000" w:themeColor="text1"/>
          <w:sz w:val="22"/>
          <w:szCs w:val="22"/>
        </w:rPr>
      </w:pPr>
      <w:r>
        <w:rPr>
          <w:rFonts w:hint="eastAsia"/>
          <w:b/>
          <w:color w:val="000000" w:themeColor="text1"/>
          <w:sz w:val="22"/>
          <w:szCs w:val="22"/>
        </w:rPr>
        <w:t>日期：</w:t>
      </w:r>
      <w:r w:rsidR="000D10D3">
        <w:rPr>
          <w:rFonts w:hint="eastAsia"/>
          <w:b/>
          <w:color w:val="000000" w:themeColor="text1"/>
          <w:sz w:val="22"/>
          <w:szCs w:val="22"/>
        </w:rPr>
        <w:t xml:space="preserve">                                </w:t>
      </w:r>
      <w:r>
        <w:rPr>
          <w:rFonts w:hint="eastAsia"/>
          <w:b/>
          <w:color w:val="000000" w:themeColor="text1"/>
          <w:sz w:val="22"/>
          <w:szCs w:val="22"/>
        </w:rPr>
        <w:t>日期：</w:t>
      </w:r>
      <w:r w:rsidR="000D10D3">
        <w:rPr>
          <w:rFonts w:hint="eastAsia"/>
          <w:b/>
          <w:color w:val="000000" w:themeColor="text1"/>
          <w:sz w:val="22"/>
          <w:szCs w:val="22"/>
        </w:rPr>
        <w:t>2020.7.2</w:t>
      </w:r>
    </w:p>
    <w:p w:rsidR="00FB5842" w:rsidRDefault="00BF07C8">
      <w:pPr>
        <w:pStyle w:val="a3"/>
        <w:spacing w:line="0" w:lineRule="atLeast"/>
        <w:ind w:firstLine="0"/>
        <w:rPr>
          <w:b/>
          <w:color w:val="000000" w:themeColor="text1"/>
          <w:sz w:val="18"/>
          <w:szCs w:val="18"/>
        </w:rPr>
      </w:pPr>
      <w:r>
        <w:rPr>
          <w:b/>
          <w:color w:val="000000" w:themeColor="text1"/>
          <w:sz w:val="18"/>
          <w:szCs w:val="18"/>
        </w:rPr>
        <w:t>注：</w:t>
      </w:r>
    </w:p>
    <w:p w:rsidR="00FB5842" w:rsidRDefault="00BF07C8" w:rsidP="0035239C">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09E" w:rsidRDefault="00EF309E" w:rsidP="0035239C">
      <w:r>
        <w:separator/>
      </w:r>
    </w:p>
  </w:endnote>
  <w:endnote w:type="continuationSeparator" w:id="0">
    <w:p w:rsidR="00EF309E" w:rsidRDefault="00EF309E" w:rsidP="0035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09E" w:rsidRDefault="00EF309E" w:rsidP="0035239C">
      <w:r>
        <w:separator/>
      </w:r>
    </w:p>
  </w:footnote>
  <w:footnote w:type="continuationSeparator" w:id="0">
    <w:p w:rsidR="00EF309E" w:rsidRDefault="00EF309E" w:rsidP="00352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DF0" w:rsidRPr="00390345" w:rsidRDefault="00BF07C8" w:rsidP="000D10D3">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EF309E" w:rsidP="0015041A">
    <w:pPr>
      <w:pStyle w:val="a7"/>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BF07C8"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F07C8" w:rsidRPr="00390345">
      <w:rPr>
        <w:rStyle w:val="CharChar1"/>
        <w:rFonts w:hint="default"/>
        <w:w w:val="90"/>
      </w:rPr>
      <w:t>Beijing International Standard united Certification Co.,Ltd.</w:t>
    </w:r>
  </w:p>
  <w:p w:rsidR="00A66DF0" w:rsidRDefault="00EF309E"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239C"/>
    <w:rsid w:val="000414C4"/>
    <w:rsid w:val="000D10D3"/>
    <w:rsid w:val="0035239C"/>
    <w:rsid w:val="00617499"/>
    <w:rsid w:val="00A7057B"/>
    <w:rsid w:val="00BF07C8"/>
    <w:rsid w:val="00EF30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FA0E561"/>
  <w15:docId w15:val="{FE355136-0349-459E-8C84-025B3621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3496">
      <w:bodyDiv w:val="1"/>
      <w:marLeft w:val="0"/>
      <w:marRight w:val="0"/>
      <w:marTop w:val="0"/>
      <w:marBottom w:val="0"/>
      <w:divBdr>
        <w:top w:val="none" w:sz="0" w:space="0" w:color="auto"/>
        <w:left w:val="none" w:sz="0" w:space="0" w:color="auto"/>
        <w:bottom w:val="none" w:sz="0" w:space="0" w:color="auto"/>
        <w:right w:val="none" w:sz="0" w:space="0" w:color="auto"/>
      </w:divBdr>
      <w:divsChild>
        <w:div w:id="1573202413">
          <w:marLeft w:val="0"/>
          <w:marRight w:val="0"/>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168</Words>
  <Characters>963</Characters>
  <Application>Microsoft Office Word</Application>
  <DocSecurity>0</DocSecurity>
  <Lines>8</Lines>
  <Paragraphs>2</Paragraphs>
  <ScaleCrop>false</ScaleCrop>
  <Company>微软中国</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dwz94@outlook.com</cp:lastModifiedBy>
  <cp:revision>26</cp:revision>
  <cp:lastPrinted>2019-05-13T03:13:00Z</cp:lastPrinted>
  <dcterms:created xsi:type="dcterms:W3CDTF">2016-02-16T02:49:00Z</dcterms:created>
  <dcterms:modified xsi:type="dcterms:W3CDTF">2020-07-10T23:21:00Z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