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A824E9">
      <w:pPr>
        <w:rPr>
          <w:b/>
        </w:rPr>
      </w:pPr>
      <w:r>
        <w:rPr>
          <w:rFonts w:hint="eastAsia"/>
          <w:b/>
        </w:rPr>
        <w:t>项目编号：</w:t>
      </w:r>
      <w:bookmarkStart w:id="0" w:name="合同编号"/>
      <w:r>
        <w:rPr>
          <w:b/>
        </w:rPr>
        <w:t>11143-2024-QEO</w:t>
      </w:r>
      <w:bookmarkEnd w:id="0"/>
    </w:p>
    <w:p w:rsidR="00A824E9">
      <w:pPr>
        <w:spacing w:line="276" w:lineRule="auto"/>
        <w:jc w:val="center"/>
        <w:rPr>
          <w:b/>
          <w:color w:val="000000"/>
          <w:spacing w:val="100"/>
          <w:sz w:val="44"/>
          <w:szCs w:val="44"/>
        </w:rPr>
      </w:pPr>
      <w:r>
        <w:rPr>
          <w:rFonts w:hint="eastAsia"/>
          <w:b/>
          <w:color w:val="000000"/>
          <w:spacing w:val="100"/>
          <w:sz w:val="44"/>
          <w:szCs w:val="44"/>
        </w:rPr>
        <w:t>管理体系审核报告</w:t>
      </w:r>
    </w:p>
    <w:p w:rsidR="00A824E9">
      <w:pPr>
        <w:spacing w:line="360" w:lineRule="auto"/>
        <w:jc w:val="center"/>
        <w:rPr>
          <w:b/>
          <w:color w:val="000000"/>
          <w:sz w:val="32"/>
          <w:szCs w:val="32"/>
        </w:rPr>
      </w:pPr>
      <w:r>
        <w:rPr>
          <w:rFonts w:hint="eastAsia"/>
          <w:b/>
          <w:color w:val="000000"/>
          <w:sz w:val="32"/>
          <w:szCs w:val="32"/>
        </w:rPr>
        <w:t>（第二阶段）</w:t>
      </w:r>
    </w:p>
    <w:p w:rsidR="00A824E9">
      <w:pPr>
        <w:jc w:val="left"/>
        <w:rPr>
          <w:sz w:val="32"/>
          <w:szCs w:val="32"/>
          <w:u w:val="single"/>
        </w:rPr>
      </w:pPr>
    </w:p>
    <w:p w:rsidR="00A824E9">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A824E9">
      <w:pPr>
        <w:pStyle w:val="a"/>
      </w:pPr>
    </w:p>
    <w:p w:rsidR="00A824E9">
      <w:pPr>
        <w:pStyle w:val="a"/>
      </w:pPr>
    </w:p>
    <w:p w:rsidR="00A824E9">
      <w:pPr>
        <w:pStyle w:val="a"/>
      </w:pPr>
    </w:p>
    <w:p w:rsidR="00A824E9">
      <w:pPr>
        <w:pStyle w:val="a"/>
      </w:pPr>
    </w:p>
    <w:p w:rsidR="00A824E9">
      <w:pPr>
        <w:pStyle w:val="a"/>
      </w:pPr>
    </w:p>
    <w:p w:rsidR="00A824E9">
      <w:pPr>
        <w:pStyle w:val="a"/>
      </w:pPr>
    </w:p>
    <w:p w:rsidR="00A824E9">
      <w:pPr>
        <w:spacing w:line="480" w:lineRule="auto"/>
        <w:ind w:firstLine="2100" w:firstLineChars="1000"/>
        <w:jc w:val="left"/>
        <w:rPr>
          <w:b/>
          <w:bCs/>
          <w:color w:val="000000"/>
          <w:u w:val="single"/>
        </w:rPr>
      </w:pPr>
      <w:r>
        <w:rPr>
          <w:rFonts w:hint="eastAsia"/>
          <w:b/>
          <w:bCs/>
          <w:color w:val="000000"/>
        </w:rPr>
        <w:t>组织名称：</w:t>
      </w:r>
      <w:bookmarkStart w:id="1" w:name="组织名称"/>
      <w:r>
        <w:rPr>
          <w:b/>
          <w:bCs/>
          <w:color w:val="000000"/>
          <w:u w:val="single"/>
        </w:rPr>
        <w:t>山东广澳密封技术有限公司</w:t>
      </w:r>
      <w:bookmarkEnd w:id="1"/>
    </w:p>
    <w:p w:rsidR="00A824E9">
      <w:pPr>
        <w:spacing w:line="360" w:lineRule="auto"/>
        <w:ind w:firstLine="2132" w:firstLineChars="101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A824E9">
      <w:pPr>
        <w:spacing w:line="360" w:lineRule="auto"/>
        <w:ind w:firstLine="3118" w:firstLineChars="1485"/>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A824E9">
      <w:pPr>
        <w:spacing w:line="360" w:lineRule="auto"/>
        <w:ind w:firstLine="3118" w:firstLineChars="1485"/>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A824E9">
      <w:pPr>
        <w:spacing w:line="360" w:lineRule="auto"/>
        <w:ind w:firstLine="3118" w:firstLineChars="1485"/>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A824E9">
      <w:pPr>
        <w:pStyle w:val="a"/>
        <w:spacing w:line="360" w:lineRule="auto"/>
        <w:ind w:left="3379" w:hanging="258" w:leftChars="1486" w:hangingChars="123"/>
        <w:rPr>
          <w:color w:val="000000"/>
        </w:rPr>
      </w:pPr>
      <w:bookmarkStart w:id="7" w:name="F勾选"/>
      <w:r>
        <w:rPr>
          <w:rFonts w:hint="eastAsia"/>
          <w:color w:val="000000"/>
        </w:rPr>
        <w:t>□</w:t>
      </w:r>
      <w:bookmarkEnd w:id="7"/>
      <w:r>
        <w:rPr>
          <w:rFonts w:hint="eastAsia"/>
          <w:color w:val="000000"/>
        </w:rPr>
        <w:t>食品安全管理体系（</w:t>
      </w:r>
      <w:r>
        <w:rPr>
          <w:color w:val="000000"/>
        </w:rPr>
        <w:t>FS</w:t>
      </w:r>
      <w:r>
        <w:rPr>
          <w:rFonts w:hint="eastAsia"/>
          <w:color w:val="000000"/>
        </w:rPr>
        <w:t>MS</w:t>
      </w:r>
      <w:r>
        <w:rPr>
          <w:color w:val="000000"/>
        </w:rPr>
        <w:t>/HACCP</w:t>
      </w:r>
      <w:r>
        <w:rPr>
          <w:rFonts w:hint="eastAsia"/>
          <w:color w:val="000000"/>
        </w:rPr>
        <w:t>）</w:t>
      </w:r>
    </w:p>
    <w:p w:rsidR="00A824E9" w:rsidRPr="00B77E9E">
      <w:pPr>
        <w:pStyle w:val="a"/>
        <w:spacing w:line="360" w:lineRule="auto"/>
        <w:ind w:left="3379" w:hanging="258" w:leftChars="1486" w:hangingChars="123"/>
        <w:rPr>
          <w:u w:val="single"/>
        </w:rPr>
      </w:pPr>
      <w:r>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A824E9">
            <w:pPr>
              <w:pStyle w:val="a"/>
            </w:pPr>
            <w:bookmarkStart w:id="8" w:name="总组长"/>
            <w:r>
              <w:t>姜永彬</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审核组员（签字）：</w:t>
            </w:r>
          </w:p>
        </w:tc>
        <w:tc>
          <w:tcPr>
            <w:tcW w:w="4077" w:type="dxa"/>
            <w:tcBorders>
              <w:left w:val="nil"/>
              <w:bottom w:val="single" w:sz="4" w:space="0" w:color="auto"/>
              <w:right w:val="nil"/>
            </w:tcBorders>
            <w:vAlign w:val="center"/>
          </w:tcPr>
          <w:p w:rsidR="00A824E9">
            <w:pPr>
              <w:pStyle w:val="a"/>
            </w:pPr>
            <w:bookmarkStart w:id="9" w:name="审核组成员不含组长"/>
            <w:r>
              <w:t>赵治鑫</w:t>
            </w:r>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报告日期：</w:t>
            </w:r>
          </w:p>
        </w:tc>
        <w:tc>
          <w:tcPr>
            <w:tcW w:w="4077" w:type="dxa"/>
            <w:tcBorders>
              <w:left w:val="nil"/>
              <w:right w:val="nil"/>
            </w:tcBorders>
            <w:vAlign w:val="center"/>
          </w:tcPr>
          <w:p w:rsidR="00A824E9">
            <w:pPr>
              <w:pStyle w:val="a"/>
              <w:ind w:firstLine="514" w:firstLineChars="245"/>
              <w:jc w:val="center"/>
            </w:pPr>
            <w:r>
              <w:rPr>
                <w:rFonts w:hint="eastAsia"/>
                <w:b/>
                <w:bCs w:val="0"/>
              </w:rPr>
              <w:t>年月日</w:t>
            </w:r>
          </w:p>
        </w:tc>
      </w:tr>
    </w:tbl>
    <w:p w:rsidR="00A824E9">
      <w:pPr>
        <w:pStyle w:val="a"/>
      </w:pPr>
    </w:p>
    <w:p w:rsidR="00A824E9">
      <w:pPr>
        <w:pStyle w:val="a"/>
      </w:pPr>
    </w:p>
    <w:p w:rsidR="00A824E9">
      <w:pPr>
        <w:pStyle w:val="a"/>
      </w:pPr>
    </w:p>
    <w:p w:rsidR="00A824E9">
      <w:pPr>
        <w:pStyle w:val="a"/>
      </w:pPr>
    </w:p>
    <w:p w:rsidR="00A824E9">
      <w:pPr>
        <w:pStyle w:val="a"/>
      </w:pPr>
    </w:p>
    <w:p w:rsidR="00A824E9">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A824E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A824E9">
            <w:pPr>
              <w:pStyle w:val="a"/>
              <w:jc w:val="left"/>
            </w:pPr>
          </w:p>
          <w:p w:rsidR="00A824E9">
            <w:pPr>
              <w:pStyle w:val="a"/>
              <w:jc w:val="left"/>
            </w:pPr>
          </w:p>
          <w:p w:rsidR="00A824E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A824E9">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1C0986">
            <w:pPr>
              <w:pStyle w:val="a"/>
              <w:spacing w:line="276" w:lineRule="auto"/>
              <w:rPr>
                <w:rFonts w:asciiTheme="minorEastAsia" w:eastAsiaTheme="minorEastAsia" w:hAnsiTheme="minorEastAsia" w:hint="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Pr>
                <w:rFonts w:asciiTheme="minorEastAsia" w:eastAsiaTheme="minorEastAsia" w:hAnsiTheme="minorEastAsia" w:hint="eastAsia"/>
              </w:rPr>
              <w:t>北京市朝阳区北三环东路8号1幢-3至26层101内8层810</w:t>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A824E9">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A824E9">
            <w:pPr>
              <w:pStyle w:val="a"/>
              <w:jc w:val="center"/>
            </w:pPr>
          </w:p>
        </w:tc>
      </w:tr>
    </w:tbl>
    <w:p w:rsidR="00A824E9">
      <w:pPr>
        <w:pStyle w:val="a"/>
      </w:pPr>
    </w:p>
    <w:p w:rsidR="00A824E9">
      <w:pPr>
        <w:pStyle w:val="a"/>
      </w:pPr>
    </w:p>
    <w:p w:rsidR="00A824E9">
      <w:pPr>
        <w:pStyle w:val="a"/>
      </w:pPr>
    </w:p>
    <w:p w:rsidR="00A824E9">
      <w:pPr>
        <w:pStyle w:val="a"/>
      </w:pPr>
    </w:p>
    <w:p w:rsidR="00A824E9">
      <w:pPr>
        <w:spacing w:line="360" w:lineRule="auto"/>
        <w:jc w:val="center"/>
        <w:rPr>
          <w:b/>
          <w:sz w:val="28"/>
          <w:szCs w:val="28"/>
        </w:rPr>
      </w:pPr>
      <w:r>
        <w:rPr>
          <w:rFonts w:hint="eastAsia"/>
          <w:b/>
          <w:sz w:val="28"/>
          <w:szCs w:val="28"/>
        </w:rPr>
        <w:t>审核报告说明</w:t>
      </w:r>
    </w:p>
    <w:p w:rsidR="00A824E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r>
        <w:rPr>
          <w:rFonts w:ascii="Wingdings 2" w:hAnsi="Wingdings 2"/>
          <w:szCs w:val="21"/>
        </w:rPr>
        <w:sym w:font="Wingdings 2" w:char="F0A2"/>
      </w:r>
      <w:r>
        <w:rPr>
          <w:rFonts w:hint="eastAsia"/>
          <w:szCs w:val="21"/>
        </w:rPr>
        <w:t>文件审核报告</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第一阶段审核报告</w:t>
      </w: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hint="eastAsia"/>
          <w:szCs w:val="21"/>
        </w:rPr>
        <w:t>其他</w:t>
      </w:r>
    </w:p>
    <w:p w:rsidR="00A824E9">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A824E9">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A824E9">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A824E9">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A824E9">
      <w:pPr>
        <w:spacing w:line="380" w:lineRule="exact"/>
        <w:ind w:firstLine="2289" w:firstLineChars="1090"/>
        <w:rPr>
          <w:b/>
          <w:sz w:val="28"/>
          <w:szCs w:val="28"/>
        </w:rPr>
      </w:pPr>
      <w:r>
        <w:rPr>
          <w:rFonts w:hint="eastAsia"/>
          <w:b/>
          <w:sz w:val="28"/>
          <w:szCs w:val="28"/>
        </w:rPr>
        <w:t>审核组公正性、保密性承诺</w:t>
      </w:r>
    </w:p>
    <w:p w:rsidR="00A824E9">
      <w:pPr>
        <w:spacing w:line="380" w:lineRule="exact"/>
        <w:ind w:left="315" w:firstLine="2835" w:leftChars="150" w:firstLineChars="1350"/>
        <w:rPr>
          <w:szCs w:val="21"/>
        </w:rPr>
      </w:pPr>
      <w:r>
        <w:rPr>
          <w:rFonts w:hint="eastAsia"/>
          <w:szCs w:val="21"/>
        </w:rPr>
        <w:t>（本承诺应在首、末次会议上宣读）</w:t>
      </w:r>
    </w:p>
    <w:p w:rsidR="00A824E9">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A824E9">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A824E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A824E9">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w:t>
      </w:r>
      <w:r>
        <w:rPr>
          <w:rFonts w:hint="eastAsia"/>
          <w:szCs w:val="21"/>
        </w:rPr>
        <w:t>礼金，不参加宴请，不参加营业性娱乐活动。</w:t>
      </w:r>
    </w:p>
    <w:p w:rsidR="00A824E9">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A824E9">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A824E9">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w:t>
      </w:r>
      <w:r>
        <w:rPr>
          <w:rFonts w:hint="eastAsia"/>
          <w:szCs w:val="21"/>
        </w:rPr>
        <w:t>由承诺人承担相应法律责任。</w:t>
      </w:r>
    </w:p>
    <w:p w:rsidR="00A824E9">
      <w:pPr>
        <w:spacing w:line="380" w:lineRule="exact"/>
        <w:ind w:firstLine="5040" w:firstLineChars="2400"/>
        <w:rPr>
          <w:szCs w:val="21"/>
        </w:rPr>
      </w:pPr>
      <w:r>
        <w:rPr>
          <w:rFonts w:hint="eastAsia"/>
          <w:szCs w:val="21"/>
        </w:rPr>
        <w:t>承诺人审核组长：</w:t>
      </w:r>
    </w:p>
    <w:p w:rsidR="00A824E9">
      <w:pPr>
        <w:spacing w:line="380" w:lineRule="exact"/>
        <w:ind w:firstLine="5040" w:firstLineChars="2400"/>
        <w:rPr>
          <w:szCs w:val="21"/>
        </w:rPr>
      </w:pPr>
      <w:r>
        <w:rPr>
          <w:rFonts w:hint="eastAsia"/>
          <w:szCs w:val="21"/>
        </w:rPr>
        <w:t>组员：</w:t>
      </w:r>
    </w:p>
    <w:p w:rsidR="00A824E9" w:rsidP="001C0986">
      <w:pPr>
        <w:pStyle w:val="Default"/>
        <w:spacing w:before="156" w:beforeLines="50" w:after="156" w:afterLines="50" w:line="276" w:lineRule="auto"/>
        <w:rPr>
          <w:b/>
          <w:color w:val="auto"/>
          <w:kern w:val="2"/>
          <w:sz w:val="21"/>
        </w:rPr>
      </w:pPr>
    </w:p>
    <w:p w:rsidR="00A824E9" w:rsidP="001C0986">
      <w:pPr>
        <w:pStyle w:val="Default"/>
        <w:spacing w:before="156" w:beforeLines="50" w:after="156" w:afterLines="50" w:line="276" w:lineRule="auto"/>
        <w:rPr>
          <w:b/>
          <w:color w:val="auto"/>
          <w:kern w:val="2"/>
          <w:sz w:val="21"/>
          <w:lang w:val="en-GB"/>
        </w:rPr>
      </w:pPr>
    </w:p>
    <w:p w:rsidR="00A824E9" w:rsidP="001C0986">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p>
    <w:p w:rsidR="00A824E9" w:rsidP="001C0986">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A824E9" w:rsidP="001C0986">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r>
              <w:rPr>
                <w:rFonts w:hint="eastAsia"/>
                <w:b/>
                <w:szCs w:val="21"/>
              </w:rPr>
              <w:t>序号</w:t>
            </w:r>
          </w:p>
        </w:tc>
        <w:tc>
          <w:tcPr>
            <w:tcW w:w="1247" w:type="dxa"/>
            <w:vAlign w:val="center"/>
          </w:tcPr>
          <w:p w:rsidR="00A824E9">
            <w:pPr>
              <w:spacing w:line="360" w:lineRule="exact"/>
              <w:jc w:val="center"/>
              <w:rPr>
                <w:b/>
                <w:szCs w:val="21"/>
              </w:rPr>
            </w:pPr>
            <w:r>
              <w:rPr>
                <w:rFonts w:hint="eastAsia"/>
                <w:b/>
                <w:szCs w:val="21"/>
              </w:rPr>
              <w:t>姓名</w:t>
            </w:r>
          </w:p>
        </w:tc>
        <w:tc>
          <w:tcPr>
            <w:tcW w:w="1051" w:type="dxa"/>
            <w:vAlign w:val="center"/>
          </w:tcPr>
          <w:p w:rsidR="00A824E9">
            <w:pPr>
              <w:spacing w:line="360" w:lineRule="exact"/>
              <w:jc w:val="center"/>
              <w:rPr>
                <w:b/>
                <w:szCs w:val="21"/>
              </w:rPr>
            </w:pPr>
            <w:r>
              <w:rPr>
                <w:rFonts w:hint="eastAsia"/>
                <w:b/>
                <w:szCs w:val="21"/>
              </w:rPr>
              <w:t>组内职务</w:t>
            </w:r>
          </w:p>
        </w:tc>
        <w:tc>
          <w:tcPr>
            <w:tcW w:w="1466" w:type="dxa"/>
            <w:vAlign w:val="center"/>
          </w:tcPr>
          <w:p w:rsidR="00A824E9">
            <w:pPr>
              <w:spacing w:line="360" w:lineRule="exact"/>
              <w:jc w:val="center"/>
              <w:rPr>
                <w:b/>
                <w:szCs w:val="21"/>
              </w:rPr>
            </w:pPr>
            <w:r>
              <w:rPr>
                <w:rFonts w:hint="eastAsia"/>
                <w:b/>
                <w:szCs w:val="21"/>
              </w:rPr>
              <w:t>注册级别</w:t>
            </w:r>
          </w:p>
        </w:tc>
        <w:tc>
          <w:tcPr>
            <w:tcW w:w="2268" w:type="dxa"/>
            <w:vAlign w:val="center"/>
          </w:tcPr>
          <w:p w:rsidR="00A824E9">
            <w:pPr>
              <w:spacing w:line="360" w:lineRule="exact"/>
              <w:jc w:val="center"/>
              <w:rPr>
                <w:b/>
                <w:szCs w:val="21"/>
              </w:rPr>
            </w:pPr>
            <w:r>
              <w:rPr>
                <w:rFonts w:hint="eastAsia"/>
                <w:b/>
                <w:szCs w:val="21"/>
              </w:rPr>
              <w:t>审核员注册证书号</w:t>
            </w:r>
          </w:p>
        </w:tc>
        <w:tc>
          <w:tcPr>
            <w:tcW w:w="3145" w:type="dxa"/>
            <w:vAlign w:val="center"/>
          </w:tcPr>
          <w:p w:rsidR="00A824E9">
            <w:pPr>
              <w:spacing w:line="360" w:lineRule="exact"/>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姜永彬</w:t>
            </w:r>
          </w:p>
        </w:tc>
        <w:tc>
          <w:tcPr>
            <w:tcW w:w="1051" w:type="dxa"/>
            <w:vAlign w:val="center"/>
          </w:tcPr>
          <w:p w:rsidR="00A824E9">
            <w:pPr>
              <w:spacing w:line="360" w:lineRule="exact"/>
              <w:jc w:val="center"/>
              <w:rPr>
                <w:b/>
                <w:szCs w:val="21"/>
              </w:rPr>
            </w:pPr>
            <w:r>
              <w:rPr>
                <w:b/>
                <w:szCs w:val="21"/>
              </w:rPr>
              <w:t>组长</w:t>
            </w:r>
          </w:p>
        </w:tc>
        <w:tc>
          <w:tcPr>
            <w:tcW w:w="1466" w:type="dxa"/>
            <w:vAlign w:val="center"/>
          </w:tcPr>
          <w:p w:rsidR="00A824E9">
            <w:pPr>
              <w:spacing w:line="360" w:lineRule="exact"/>
              <w:jc w:val="center"/>
              <w:rPr>
                <w:b/>
                <w:szCs w:val="21"/>
              </w:rPr>
            </w:pPr>
            <w:r>
              <w:rPr>
                <w:b/>
                <w:szCs w:val="21"/>
              </w:rPr>
              <w:t>Q:审核员</w:t>
            </w:r>
          </w:p>
          <w:p w:rsidR="00A824E9">
            <w:pPr>
              <w:spacing w:line="360" w:lineRule="exact"/>
              <w:jc w:val="center"/>
              <w:rPr>
                <w:b/>
                <w:szCs w:val="21"/>
              </w:rPr>
            </w:pPr>
            <w:r>
              <w:rPr>
                <w:b/>
                <w:szCs w:val="21"/>
              </w:rPr>
              <w:t>E:审核员</w:t>
            </w:r>
          </w:p>
          <w:p w:rsidR="00A824E9">
            <w:pPr>
              <w:spacing w:line="360" w:lineRule="exact"/>
              <w:jc w:val="center"/>
              <w:rPr>
                <w:b/>
                <w:szCs w:val="21"/>
              </w:rPr>
            </w:pPr>
            <w:r>
              <w:rPr>
                <w:b/>
                <w:szCs w:val="21"/>
              </w:rPr>
              <w:t>O:审核员</w:t>
            </w:r>
          </w:p>
        </w:tc>
        <w:tc>
          <w:tcPr>
            <w:tcW w:w="2268" w:type="dxa"/>
            <w:vAlign w:val="center"/>
          </w:tcPr>
          <w:p w:rsidR="00A824E9">
            <w:pPr>
              <w:spacing w:line="360" w:lineRule="exact"/>
              <w:jc w:val="center"/>
              <w:rPr>
                <w:b/>
                <w:szCs w:val="21"/>
              </w:rPr>
            </w:pPr>
            <w:r>
              <w:rPr>
                <w:b/>
                <w:szCs w:val="21"/>
              </w:rPr>
              <w:t>2021-N1QMS-2238310</w:t>
            </w:r>
          </w:p>
          <w:p w:rsidR="00A824E9">
            <w:pPr>
              <w:spacing w:line="360" w:lineRule="exact"/>
              <w:jc w:val="center"/>
              <w:rPr>
                <w:b/>
                <w:szCs w:val="21"/>
              </w:rPr>
            </w:pPr>
            <w:r>
              <w:rPr>
                <w:b/>
                <w:szCs w:val="21"/>
              </w:rPr>
              <w:t>2022-N1EMS-2238310</w:t>
            </w:r>
          </w:p>
          <w:p w:rsidR="00A824E9">
            <w:pPr>
              <w:spacing w:line="360" w:lineRule="exact"/>
              <w:jc w:val="center"/>
              <w:rPr>
                <w:b/>
                <w:szCs w:val="21"/>
              </w:rPr>
            </w:pPr>
            <w:r>
              <w:rPr>
                <w:b/>
                <w:szCs w:val="21"/>
              </w:rPr>
              <w:t>2023-N1OHSMS-2238310</w:t>
            </w:r>
          </w:p>
        </w:tc>
        <w:tc>
          <w:tcPr>
            <w:tcW w:w="3145" w:type="dxa"/>
            <w:vAlign w:val="center"/>
          </w:tcPr>
          <w:p w:rsidR="00A824E9">
            <w:pPr>
              <w:spacing w:line="360" w:lineRule="exact"/>
              <w:jc w:val="center"/>
              <w:rPr>
                <w:b/>
                <w:szCs w:val="21"/>
              </w:rPr>
            </w:pPr>
            <w:r>
              <w:rPr>
                <w:b/>
                <w:szCs w:val="21"/>
              </w:rPr>
              <w:t>Q:17.10.02,17.12.04</w:t>
            </w:r>
          </w:p>
          <w:p w:rsidR="00A824E9">
            <w:pPr>
              <w:spacing w:line="360" w:lineRule="exact"/>
              <w:jc w:val="center"/>
              <w:rPr>
                <w:b/>
                <w:szCs w:val="21"/>
              </w:rPr>
            </w:pPr>
            <w:r>
              <w:rPr>
                <w:b/>
                <w:szCs w:val="21"/>
              </w:rPr>
              <w:t>E:17.10.02,17.12.04</w:t>
            </w:r>
          </w:p>
          <w:p w:rsidR="00A824E9">
            <w:pPr>
              <w:spacing w:line="360" w:lineRule="exact"/>
              <w:jc w:val="center"/>
              <w:rPr>
                <w:b/>
                <w:szCs w:val="21"/>
              </w:rPr>
            </w:pPr>
            <w:r>
              <w:rPr>
                <w:b/>
                <w:szCs w:val="21"/>
              </w:rPr>
              <w:t>O:17.10.02,17.12.04</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赵治鑫</w:t>
            </w:r>
          </w:p>
        </w:tc>
        <w:tc>
          <w:tcPr>
            <w:tcW w:w="1051" w:type="dxa"/>
            <w:vAlign w:val="center"/>
          </w:tcPr>
          <w:p w:rsidR="00A824E9">
            <w:pPr>
              <w:spacing w:line="360" w:lineRule="exact"/>
              <w:jc w:val="center"/>
              <w:rPr>
                <w:b/>
                <w:szCs w:val="21"/>
              </w:rPr>
            </w:pPr>
            <w:r>
              <w:rPr>
                <w:b/>
                <w:szCs w:val="21"/>
              </w:rPr>
              <w:t>组员</w:t>
            </w:r>
          </w:p>
        </w:tc>
        <w:tc>
          <w:tcPr>
            <w:tcW w:w="1466" w:type="dxa"/>
            <w:vAlign w:val="center"/>
          </w:tcPr>
          <w:p w:rsidR="00A824E9">
            <w:pPr>
              <w:spacing w:line="360" w:lineRule="exact"/>
              <w:jc w:val="center"/>
              <w:rPr>
                <w:b/>
                <w:szCs w:val="21"/>
              </w:rPr>
            </w:pPr>
            <w:r>
              <w:rPr>
                <w:b/>
                <w:szCs w:val="21"/>
              </w:rPr>
              <w:t>Q:实习审核员</w:t>
            </w:r>
          </w:p>
          <w:p w:rsidR="00A824E9">
            <w:pPr>
              <w:spacing w:line="360" w:lineRule="exact"/>
              <w:jc w:val="center"/>
              <w:rPr>
                <w:b/>
                <w:szCs w:val="21"/>
              </w:rPr>
            </w:pPr>
            <w:r>
              <w:rPr>
                <w:b/>
                <w:szCs w:val="21"/>
              </w:rPr>
              <w:t>E:实习审核员</w:t>
            </w:r>
          </w:p>
          <w:p w:rsidR="00A824E9">
            <w:pPr>
              <w:spacing w:line="360" w:lineRule="exact"/>
              <w:jc w:val="center"/>
              <w:rPr>
                <w:b/>
                <w:szCs w:val="21"/>
              </w:rPr>
            </w:pPr>
            <w:r>
              <w:rPr>
                <w:b/>
                <w:szCs w:val="21"/>
              </w:rPr>
              <w:t>O:实习审核员</w:t>
            </w:r>
          </w:p>
        </w:tc>
        <w:tc>
          <w:tcPr>
            <w:tcW w:w="2268" w:type="dxa"/>
            <w:vAlign w:val="center"/>
          </w:tcPr>
          <w:p w:rsidR="00A824E9">
            <w:pPr>
              <w:spacing w:line="360" w:lineRule="exact"/>
              <w:jc w:val="center"/>
              <w:rPr>
                <w:b/>
                <w:szCs w:val="21"/>
              </w:rPr>
            </w:pPr>
            <w:r>
              <w:rPr>
                <w:b/>
                <w:szCs w:val="21"/>
              </w:rPr>
              <w:t>2024-N0QMS-1325103</w:t>
            </w:r>
          </w:p>
          <w:p w:rsidR="00A824E9">
            <w:pPr>
              <w:spacing w:line="360" w:lineRule="exact"/>
              <w:jc w:val="center"/>
              <w:rPr>
                <w:b/>
                <w:szCs w:val="21"/>
              </w:rPr>
            </w:pPr>
            <w:r>
              <w:rPr>
                <w:b/>
                <w:szCs w:val="21"/>
              </w:rPr>
              <w:t>2024-N0EMS-1325103</w:t>
            </w:r>
          </w:p>
          <w:p w:rsidR="00A824E9">
            <w:pPr>
              <w:spacing w:line="360" w:lineRule="exact"/>
              <w:jc w:val="center"/>
              <w:rPr>
                <w:b/>
                <w:szCs w:val="21"/>
              </w:rPr>
            </w:pPr>
            <w:r>
              <w:rPr>
                <w:b/>
                <w:szCs w:val="21"/>
              </w:rPr>
              <w:t>2024-N0OHSMS-1325103</w:t>
            </w:r>
          </w:p>
        </w:tc>
        <w:tc>
          <w:tcPr>
            <w:tcW w:w="3145" w:type="dxa"/>
            <w:vAlign w:val="center"/>
          </w:tcPr>
          <w:p w:rsidR="00A824E9">
            <w:pPr>
              <w:spacing w:line="360" w:lineRule="exact"/>
              <w:jc w:val="center"/>
              <w:rPr>
                <w:b/>
                <w:szCs w:val="21"/>
              </w:rPr>
            </w:pPr>
            <w:r>
              <w:rPr>
                <w:b/>
                <w:szCs w:val="21"/>
              </w:rPr>
              <w:t>E:17.10.02,17.12.04</w:t>
            </w:r>
          </w:p>
          <w:p w:rsidR="00A824E9">
            <w:pPr>
              <w:spacing w:line="360" w:lineRule="exact"/>
              <w:jc w:val="center"/>
              <w:rPr>
                <w:b/>
                <w:szCs w:val="21"/>
              </w:rPr>
            </w:pPr>
            <w:r>
              <w:rPr>
                <w:b/>
                <w:szCs w:val="21"/>
              </w:rPr>
              <w:t>O:17.10.02,17.12.04</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rPr>
                <w:szCs w:val="21"/>
              </w:rPr>
            </w:pPr>
          </w:p>
        </w:tc>
        <w:tc>
          <w:tcPr>
            <w:tcW w:w="1466" w:type="dxa"/>
            <w:vAlign w:val="center"/>
          </w:tcPr>
          <w:p w:rsidR="00A824E9">
            <w:pPr>
              <w:spacing w:line="360" w:lineRule="exact"/>
              <w:jc w:val="center"/>
              <w:rPr>
                <w:szCs w:val="21"/>
              </w:rPr>
            </w:pPr>
          </w:p>
        </w:tc>
        <w:tc>
          <w:tcPr>
            <w:tcW w:w="2268" w:type="dxa"/>
            <w:vAlign w:val="center"/>
          </w:tcPr>
          <w:p w:rsidR="00A824E9">
            <w:pPr>
              <w:spacing w:line="360" w:lineRule="exact"/>
              <w:jc w:val="center"/>
              <w:rPr>
                <w:szCs w:val="21"/>
              </w:rPr>
            </w:pPr>
          </w:p>
        </w:tc>
        <w:tc>
          <w:tcPr>
            <w:tcW w:w="3145" w:type="dxa"/>
            <w:vAlign w:val="center"/>
          </w:tcPr>
          <w:p w:rsidR="00A824E9">
            <w:pPr>
              <w:spacing w:line="360" w:lineRule="exact"/>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bl>
    <w:p w:rsidR="00A824E9" w:rsidP="001C0986">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A824E9">
            <w:pPr>
              <w:spacing w:line="360" w:lineRule="exact"/>
              <w:jc w:val="center"/>
              <w:rPr>
                <w:b/>
                <w:szCs w:val="21"/>
              </w:rPr>
            </w:pPr>
            <w:r>
              <w:rPr>
                <w:rFonts w:hint="eastAsia"/>
                <w:b/>
                <w:szCs w:val="21"/>
              </w:rPr>
              <w:t>序号</w:t>
            </w:r>
          </w:p>
        </w:tc>
        <w:tc>
          <w:tcPr>
            <w:tcW w:w="3626" w:type="dxa"/>
            <w:vAlign w:val="center"/>
          </w:tcPr>
          <w:p w:rsidR="00A824E9">
            <w:pPr>
              <w:spacing w:line="360" w:lineRule="exact"/>
              <w:jc w:val="center"/>
              <w:rPr>
                <w:b/>
                <w:szCs w:val="21"/>
              </w:rPr>
            </w:pPr>
            <w:r>
              <w:rPr>
                <w:rFonts w:hint="eastAsia"/>
                <w:b/>
                <w:szCs w:val="21"/>
              </w:rPr>
              <w:t>姓名</w:t>
            </w:r>
          </w:p>
        </w:tc>
        <w:tc>
          <w:tcPr>
            <w:tcW w:w="2410" w:type="dxa"/>
            <w:vAlign w:val="center"/>
          </w:tcPr>
          <w:p w:rsidR="00A824E9">
            <w:pPr>
              <w:spacing w:line="360" w:lineRule="exact"/>
              <w:jc w:val="center"/>
              <w:rPr>
                <w:b/>
                <w:szCs w:val="21"/>
              </w:rPr>
            </w:pPr>
            <w:r>
              <w:rPr>
                <w:rFonts w:hint="eastAsia"/>
                <w:b/>
                <w:szCs w:val="21"/>
              </w:rPr>
              <w:t>审核中的作用</w:t>
            </w:r>
          </w:p>
        </w:tc>
        <w:tc>
          <w:tcPr>
            <w:tcW w:w="3145" w:type="dxa"/>
            <w:vAlign w:val="center"/>
          </w:tcPr>
          <w:p w:rsidR="00A824E9">
            <w:pPr>
              <w:spacing w:line="360" w:lineRule="exact"/>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A824E9">
            <w:pPr>
              <w:spacing w:line="360" w:lineRule="exact"/>
              <w:jc w:val="center"/>
              <w:rPr>
                <w:szCs w:val="21"/>
              </w:rPr>
            </w:pPr>
            <w:r>
              <w:rPr>
                <w:rFonts w:hint="eastAsia"/>
                <w:szCs w:val="21"/>
              </w:rPr>
              <w:t>1</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向导</w:t>
            </w:r>
          </w:p>
        </w:tc>
        <w:tc>
          <w:tcPr>
            <w:tcW w:w="3145" w:type="dxa"/>
            <w:vAlign w:val="center"/>
          </w:tcPr>
          <w:p w:rsidR="00A824E9">
            <w:pPr>
              <w:spacing w:line="360" w:lineRule="exact"/>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A824E9">
            <w:pPr>
              <w:spacing w:line="360" w:lineRule="exact"/>
              <w:jc w:val="center"/>
              <w:rPr>
                <w:szCs w:val="21"/>
              </w:rPr>
            </w:pPr>
            <w:r>
              <w:rPr>
                <w:rFonts w:hint="eastAsia"/>
                <w:szCs w:val="21"/>
              </w:rPr>
              <w:t>2</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观察员</w:t>
            </w:r>
          </w:p>
        </w:tc>
        <w:tc>
          <w:tcPr>
            <w:tcW w:w="3145" w:type="dxa"/>
            <w:vAlign w:val="center"/>
          </w:tcPr>
          <w:p w:rsidR="00A824E9">
            <w:pPr>
              <w:spacing w:line="360" w:lineRule="exact"/>
              <w:jc w:val="center"/>
              <w:rPr>
                <w:szCs w:val="21"/>
              </w:rPr>
            </w:pPr>
          </w:p>
        </w:tc>
      </w:tr>
    </w:tbl>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A824E9">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bookmarkStart w:id="10" w:name="认证领域"/>
      <w:r>
        <w:rPr>
          <w:rFonts w:ascii="Wingdings 2" w:hAnsi="Wingdings 2" w:asciiTheme="minorEastAsia" w:eastAsiaTheme="minorEastAsia" w:hAnsiTheme="minorEastAsia" w:cs="宋体" w:hint="eastAsia"/>
          <w:b/>
          <w:kern w:val="0"/>
          <w:szCs w:val="21"/>
        </w:rPr>
        <w:t>质量管理体系,环境管理体系,职业健康安全管理体系</w:t>
      </w:r>
      <w:bookmarkEnd w:id="10"/>
      <w:r>
        <w:rPr>
          <w:rFonts w:cs="宋体" w:hint="eastAsia"/>
          <w:b/>
          <w:kern w:val="0"/>
          <w:szCs w:val="21"/>
        </w:rPr>
        <w:t>）</w:t>
      </w:r>
      <w:r>
        <w:rPr>
          <w:rFonts w:cs="宋体" w:hint="eastAsia"/>
          <w:kern w:val="0"/>
          <w:szCs w:val="21"/>
        </w:rPr>
        <w:t>与审核准则的符合性和有效性，从而确定能否推荐注册认证。</w:t>
      </w: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A824E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A824E9">
            <w:pPr>
              <w:pStyle w:val="Default"/>
              <w:spacing w:line="276" w:lineRule="auto"/>
              <w:ind w:firstLine="420" w:firstLineChars="200"/>
              <w:jc w:val="both"/>
              <w:rPr>
                <w:rFonts w:ascii="宋体" w:hAnsi="宋体" w:cs="宋体"/>
                <w:color w:val="auto"/>
                <w:kern w:val="2"/>
                <w:sz w:val="21"/>
                <w:szCs w:val="21"/>
                <w:lang w:val="de-DE"/>
              </w:rPr>
            </w:pPr>
            <w:bookmarkStart w:id="11" w:name="审核依据"/>
            <w:r>
              <w:rPr>
                <w:rFonts w:ascii="宋体" w:hAnsi="宋体" w:cs="宋体" w:hint="eastAsia"/>
                <w:color w:val="auto"/>
                <w:kern w:val="2"/>
                <w:sz w:val="21"/>
                <w:szCs w:val="21"/>
                <w:lang w:val="de-DE"/>
              </w:rPr>
              <w:t>Q：GB/T19001-2016/ISO9001:2015,E：GB/T 24001-2016/ISO14001:2015,O：GB/T45001-2020 / ISO45001：2018</w:t>
            </w:r>
            <w:bookmarkEnd w:id="11"/>
          </w:p>
        </w:tc>
      </w:tr>
    </w:tbl>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2"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12"/>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3" w:name="_Toc199916228"/>
      <w:bookmarkStart w:id="14" w:name="_Toc200428866"/>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13"/>
      <w:bookmarkEnd w:id="14"/>
      <w:r>
        <w:rPr>
          <w:rFonts w:hint="eastAsia"/>
          <w:b/>
          <w:color w:val="auto"/>
          <w:kern w:val="2"/>
          <w:sz w:val="21"/>
          <w:szCs w:val="21"/>
          <w:lang w:val="en-GB"/>
        </w:rPr>
        <w:t>实施过程概述</w:t>
      </w:r>
    </w:p>
    <w:p w:rsidR="00A824E9">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5" w:name="审核日期"/>
      <w:r>
        <w:rPr>
          <w:rFonts w:hint="eastAsia"/>
          <w:color w:val="auto"/>
          <w:kern w:val="2"/>
          <w:sz w:val="21"/>
          <w:szCs w:val="21"/>
        </w:rPr>
        <w:t>2024年11月16日 上午至2024年11月18日 下午</w:t>
      </w:r>
      <w:bookmarkEnd w:id="15"/>
      <w:r>
        <w:rPr>
          <w:rFonts w:hint="eastAsia"/>
          <w:color w:val="auto"/>
          <w:kern w:val="2"/>
          <w:sz w:val="21"/>
          <w:szCs w:val="21"/>
        </w:rPr>
        <w:t>实施审核。</w:t>
      </w:r>
    </w:p>
    <w:p w:rsidR="00A824E9">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A824E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6" w:name="现场审核勾选"/>
      <w:r>
        <w:rPr>
          <w:rFonts w:ascii="宋体" w:hAnsi="宋体" w:cs="宋体" w:hint="eastAsia"/>
          <w:sz w:val="21"/>
          <w:szCs w:val="21"/>
        </w:rPr>
        <w:t>■</w:t>
      </w:r>
      <w:bookmarkEnd w:id="16"/>
      <w:r>
        <w:rPr>
          <w:rFonts w:ascii="宋体" w:hAnsi="宋体" w:cs="宋体" w:hint="eastAsia"/>
          <w:sz w:val="21"/>
          <w:szCs w:val="21"/>
        </w:rPr>
        <w:t>现场审核</w:t>
      </w:r>
      <w:r>
        <w:rPr>
          <w:rFonts w:ascii="宋体" w:hAnsi="宋体" w:cs="宋体" w:hint="eastAsia"/>
          <w:sz w:val="21"/>
          <w:szCs w:val="21"/>
        </w:rPr>
        <w:t xml:space="preserve">   </w:t>
      </w:r>
      <w:bookmarkStart w:id="17" w:name="远程审核勾选"/>
      <w:r>
        <w:rPr>
          <w:rFonts w:ascii="宋体" w:hAnsi="宋体" w:cs="宋体" w:hint="eastAsia"/>
          <w:sz w:val="21"/>
          <w:szCs w:val="21"/>
        </w:rPr>
        <w:t>□</w:t>
      </w:r>
      <w:bookmarkEnd w:id="17"/>
      <w:r>
        <w:rPr>
          <w:rFonts w:ascii="宋体" w:hAnsi="宋体" w:cs="宋体" w:hint="eastAsia"/>
          <w:sz w:val="21"/>
          <w:szCs w:val="21"/>
        </w:rPr>
        <w:t>远程审核</w:t>
      </w:r>
      <w:r>
        <w:rPr>
          <w:rFonts w:ascii="宋体" w:hAnsi="宋体" w:cs="宋体" w:hint="eastAsia"/>
          <w:sz w:val="21"/>
          <w:szCs w:val="21"/>
        </w:rPr>
        <w:t xml:space="preserve">   </w:t>
      </w:r>
      <w:bookmarkStart w:id="18" w:name="现场与远程审核勾选"/>
      <w:r>
        <w:rPr>
          <w:rFonts w:ascii="宋体" w:hAnsi="宋体" w:cs="宋体" w:hint="eastAsia"/>
          <w:sz w:val="21"/>
          <w:szCs w:val="21"/>
        </w:rPr>
        <w:t>□</w:t>
      </w:r>
      <w:bookmarkEnd w:id="18"/>
      <w:r>
        <w:rPr>
          <w:rFonts w:ascii="宋体" w:hAnsi="宋体" w:cs="宋体" w:hint="eastAsia"/>
          <w:sz w:val="21"/>
          <w:szCs w:val="21"/>
        </w:rPr>
        <w:t>现场结合远程审核</w:t>
      </w:r>
    </w:p>
    <w:p w:rsidR="00A824E9">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A824E9">
      <w:pPr>
        <w:pStyle w:val="Default"/>
        <w:spacing w:line="360" w:lineRule="auto"/>
        <w:jc w:val="both"/>
        <w:rPr>
          <w:color w:val="auto"/>
          <w:kern w:val="2"/>
          <w:sz w:val="21"/>
          <w:szCs w:val="21"/>
        </w:rPr>
      </w:pPr>
    </w:p>
    <w:p w:rsidR="00A824E9">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A824E9">
      <w:pPr>
        <w:spacing w:line="360" w:lineRule="exact"/>
        <w:ind w:firstLine="420" w:firstLineChars="200"/>
      </w:pPr>
      <w:r>
        <w:rPr>
          <w:rFonts w:hint="eastAsia"/>
        </w:rPr>
        <w:t>注册地址：</w:t>
      </w:r>
      <w:bookmarkStart w:id="19" w:name="注册地址"/>
      <w:r>
        <w:t>山东省烟台市经济技术开发区深圳大街52号6#厂房C栋一层</w:t>
      </w:r>
      <w:bookmarkEnd w:id="19"/>
    </w:p>
    <w:p w:rsidR="00A824E9">
      <w:pPr>
        <w:spacing w:line="360" w:lineRule="exact"/>
        <w:ind w:firstLine="420" w:firstLineChars="200"/>
      </w:pPr>
      <w:r>
        <w:rPr>
          <w:rFonts w:hint="eastAsia"/>
        </w:rPr>
        <w:t>办公地址：</w:t>
      </w:r>
    </w:p>
    <w:p w:rsidR="00A824E9">
      <w:pPr>
        <w:spacing w:line="360" w:lineRule="exact"/>
        <w:ind w:firstLine="420" w:firstLineChars="200"/>
      </w:pPr>
      <w:r>
        <w:rPr>
          <w:rFonts w:hint="eastAsia"/>
        </w:rPr>
        <w:t>经营地址：</w:t>
      </w:r>
      <w:bookmarkStart w:id="20" w:name="生产地址"/>
      <w:r>
        <w:t>山东省烟台市经济技术开发区澳门路32号内3号</w:t>
      </w:r>
      <w:bookmarkEnd w:id="20"/>
    </w:p>
    <w:p w:rsidR="00A824E9">
      <w:pPr>
        <w:pStyle w:val="Default"/>
        <w:spacing w:line="360" w:lineRule="exact"/>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A824E9">
      <w:pPr>
        <w:rPr>
          <w:szCs w:val="21"/>
        </w:rPr>
      </w:pPr>
    </w:p>
    <w:p w:rsidR="00A824E9">
      <w:pPr>
        <w:rPr>
          <w:szCs w:val="21"/>
        </w:rPr>
      </w:pPr>
      <w:r>
        <w:rPr>
          <w:rFonts w:hint="eastAsia"/>
          <w:b/>
          <w:szCs w:val="21"/>
        </w:rPr>
        <w:t xml:space="preserve">1.5.4 </w:t>
      </w:r>
      <w:r>
        <w:rPr>
          <w:rFonts w:hint="eastAsia"/>
          <w:b/>
          <w:szCs w:val="21"/>
        </w:rPr>
        <w:t>一阶段审核情况</w:t>
      </w:r>
      <w:r>
        <w:rPr>
          <w:rFonts w:hint="eastAsia"/>
          <w:szCs w:val="21"/>
        </w:rPr>
        <w:t>：</w:t>
      </w:r>
    </w:p>
    <w:p w:rsidR="00A824E9">
      <w:pPr>
        <w:ind w:firstLine="420" w:firstLineChars="200"/>
        <w:rPr>
          <w:szCs w:val="21"/>
        </w:rPr>
      </w:pPr>
      <w:r>
        <w:rPr>
          <w:rFonts w:hint="eastAsia"/>
          <w:szCs w:val="21"/>
        </w:rPr>
        <w:t>于年月日</w:t>
      </w:r>
      <w:r>
        <w:rPr>
          <w:rFonts w:hint="eastAsia"/>
          <w:szCs w:val="21"/>
        </w:rPr>
        <w:t xml:space="preserve">-   </w:t>
      </w:r>
      <w:r>
        <w:rPr>
          <w:rFonts w:hint="eastAsia"/>
          <w:szCs w:val="21"/>
        </w:rPr>
        <w:t>年月日进行了第一阶段审核，审核结果详见一阶段审核报告。</w:t>
      </w:r>
    </w:p>
    <w:p w:rsidR="00A824E9">
      <w:pPr>
        <w:ind w:firstLine="420" w:firstLineChars="200"/>
        <w:rPr>
          <w:szCs w:val="21"/>
        </w:rPr>
      </w:pPr>
      <w:r>
        <w:rPr>
          <w:rFonts w:hint="eastAsia"/>
          <w:szCs w:val="21"/>
        </w:rPr>
        <w:t>一阶段识别的重要审核点：</w:t>
      </w:r>
    </w:p>
    <w:p w:rsidR="00A824E9">
      <w:pPr>
        <w:rPr>
          <w:szCs w:val="21"/>
        </w:rPr>
      </w:pPr>
    </w:p>
    <w:p w:rsidR="00A824E9">
      <w:pPr>
        <w:rPr>
          <w:b/>
          <w:szCs w:val="21"/>
        </w:rPr>
      </w:pPr>
      <w:r>
        <w:rPr>
          <w:rFonts w:hint="eastAsia"/>
          <w:b/>
          <w:szCs w:val="21"/>
        </w:rPr>
        <w:t xml:space="preserve">1.5.5 </w:t>
      </w:r>
      <w:r>
        <w:rPr>
          <w:rFonts w:hint="eastAsia"/>
          <w:b/>
          <w:szCs w:val="21"/>
        </w:rPr>
        <w:t>本次审核计划完成情况：</w:t>
      </w:r>
    </w:p>
    <w:p w:rsidR="00A824E9">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A824E9">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A824E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A824E9">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A824E9">
      <w:pPr>
        <w:tabs>
          <w:tab w:val="left" w:pos="2552"/>
        </w:tabs>
        <w:spacing w:line="360" w:lineRule="auto"/>
        <w:rPr>
          <w:szCs w:val="21"/>
        </w:rPr>
      </w:pPr>
      <w:r>
        <w:rPr>
          <w:rFonts w:hint="eastAsia"/>
          <w:szCs w:val="21"/>
        </w:rPr>
        <w:t>1</w:t>
      </w:r>
      <w:r>
        <w:rPr>
          <w:rFonts w:hint="eastAsia"/>
          <w:szCs w:val="21"/>
        </w:rPr>
        <w:t>）不符合项情况：</w:t>
      </w:r>
    </w:p>
    <w:p w:rsidR="00A824E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A824E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A824E9">
      <w:pPr>
        <w:tabs>
          <w:tab w:val="left" w:pos="2552"/>
        </w:tabs>
        <w:spacing w:line="360" w:lineRule="auto"/>
        <w:ind w:left="420" w:leftChars="200"/>
        <w:rPr>
          <w:szCs w:val="21"/>
        </w:rPr>
      </w:pPr>
      <w:r>
        <w:rPr>
          <w:rFonts w:hint="eastAsia"/>
          <w:szCs w:val="21"/>
        </w:rPr>
        <w:t>双方商定的不符合项整改时限：年月日前提交审核组长。</w:t>
      </w:r>
    </w:p>
    <w:p w:rsidR="00A824E9">
      <w:pPr>
        <w:tabs>
          <w:tab w:val="left" w:pos="2552"/>
        </w:tabs>
        <w:spacing w:line="360" w:lineRule="auto"/>
        <w:ind w:left="420" w:leftChars="200"/>
        <w:rPr>
          <w:szCs w:val="21"/>
        </w:rPr>
      </w:pPr>
      <w:r>
        <w:rPr>
          <w:rFonts w:hint="eastAsia"/>
          <w:szCs w:val="21"/>
        </w:rPr>
        <w:t>具体不符合信息详见不符合报告。</w:t>
      </w:r>
    </w:p>
    <w:p w:rsidR="00A824E9">
      <w:pPr>
        <w:tabs>
          <w:tab w:val="left" w:pos="2552"/>
        </w:tabs>
        <w:spacing w:line="360" w:lineRule="auto"/>
        <w:ind w:firstLine="420" w:firstLineChars="200"/>
        <w:rPr>
          <w:szCs w:val="21"/>
        </w:rPr>
      </w:pPr>
      <w:r>
        <w:rPr>
          <w:rFonts w:hint="eastAsia"/>
          <w:szCs w:val="21"/>
        </w:rPr>
        <w:t>拟实施的下次现场审核日期应在年月日前。</w:t>
      </w:r>
    </w:p>
    <w:p w:rsidR="00A824E9">
      <w:pPr>
        <w:tabs>
          <w:tab w:val="left" w:pos="2552"/>
        </w:tabs>
        <w:spacing w:line="360" w:lineRule="auto"/>
        <w:rPr>
          <w:szCs w:val="21"/>
        </w:rPr>
      </w:pPr>
      <w:r>
        <w:rPr>
          <w:rFonts w:hint="eastAsia"/>
          <w:szCs w:val="21"/>
        </w:rPr>
        <w:t>2</w:t>
      </w:r>
      <w:r>
        <w:rPr>
          <w:rFonts w:hint="eastAsia"/>
          <w:szCs w:val="21"/>
        </w:rPr>
        <w:t>）下次审核时应重点关注：</w:t>
      </w:r>
    </w:p>
    <w:p w:rsidR="00A824E9">
      <w:pPr>
        <w:tabs>
          <w:tab w:val="left" w:pos="2552"/>
        </w:tabs>
        <w:spacing w:line="360" w:lineRule="auto"/>
        <w:rPr>
          <w:szCs w:val="21"/>
        </w:rPr>
      </w:pPr>
    </w:p>
    <w:p w:rsidR="00A824E9">
      <w:pPr>
        <w:tabs>
          <w:tab w:val="left" w:pos="2552"/>
        </w:tabs>
        <w:spacing w:line="360" w:lineRule="auto"/>
        <w:rPr>
          <w:szCs w:val="21"/>
        </w:rPr>
      </w:pPr>
      <w:r>
        <w:rPr>
          <w:rFonts w:hint="eastAsia"/>
          <w:szCs w:val="21"/>
        </w:rPr>
        <w:t>3</w:t>
      </w:r>
      <w:r>
        <w:rPr>
          <w:rFonts w:hint="eastAsia"/>
          <w:szCs w:val="21"/>
        </w:rPr>
        <w:t>）本次审核发现的正面信息：</w:t>
      </w:r>
    </w:p>
    <w:p w:rsidR="00A824E9">
      <w:pPr>
        <w:tabs>
          <w:tab w:val="left" w:pos="2552"/>
        </w:tabs>
        <w:spacing w:line="360" w:lineRule="auto"/>
        <w:rPr>
          <w:b/>
          <w:szCs w:val="21"/>
        </w:rPr>
      </w:pPr>
    </w:p>
    <w:p w:rsidR="00A824E9">
      <w:pPr>
        <w:spacing w:line="360" w:lineRule="auto"/>
        <w:rPr>
          <w:b/>
          <w:szCs w:val="21"/>
        </w:rPr>
      </w:pPr>
      <w:r>
        <w:rPr>
          <w:rFonts w:hint="eastAsia"/>
          <w:b/>
          <w:szCs w:val="21"/>
        </w:rPr>
        <w:t xml:space="preserve">1.5.7 </w:t>
      </w:r>
      <w:r>
        <w:rPr>
          <w:rFonts w:hint="eastAsia"/>
          <w:b/>
          <w:szCs w:val="21"/>
        </w:rPr>
        <w:t>管理体系成熟度评价及风险提示</w:t>
      </w:r>
    </w:p>
    <w:p w:rsidR="00A824E9">
      <w:pPr>
        <w:spacing w:line="360" w:lineRule="auto"/>
        <w:rPr>
          <w:szCs w:val="21"/>
        </w:rPr>
      </w:pPr>
      <w:r>
        <w:rPr>
          <w:rFonts w:hint="eastAsia"/>
          <w:szCs w:val="21"/>
        </w:rPr>
        <w:t>1</w:t>
      </w:r>
      <w:r>
        <w:rPr>
          <w:rFonts w:hint="eastAsia"/>
          <w:szCs w:val="21"/>
        </w:rPr>
        <w:t>）成熟度评价：</w:t>
      </w:r>
    </w:p>
    <w:p w:rsidR="00A824E9">
      <w:pPr>
        <w:spacing w:line="360" w:lineRule="auto"/>
        <w:rPr>
          <w:szCs w:val="21"/>
        </w:rPr>
      </w:pPr>
    </w:p>
    <w:p w:rsidR="00A824E9">
      <w:pPr>
        <w:spacing w:line="360" w:lineRule="auto"/>
        <w:rPr>
          <w:szCs w:val="21"/>
        </w:rPr>
      </w:pPr>
      <w:r>
        <w:rPr>
          <w:rFonts w:hint="eastAsia"/>
          <w:szCs w:val="21"/>
        </w:rPr>
        <w:t>2</w:t>
      </w:r>
      <w:r>
        <w:rPr>
          <w:rFonts w:hint="eastAsia"/>
          <w:szCs w:val="21"/>
        </w:rPr>
        <w:t>）风险提示：</w:t>
      </w:r>
    </w:p>
    <w:p w:rsidR="00A824E9">
      <w:pPr>
        <w:spacing w:line="360" w:lineRule="auto"/>
        <w:rPr>
          <w:szCs w:val="21"/>
        </w:rPr>
      </w:pPr>
    </w:p>
    <w:p w:rsidR="00A824E9">
      <w:pPr>
        <w:spacing w:line="360" w:lineRule="auto"/>
        <w:rPr>
          <w:b/>
          <w:szCs w:val="21"/>
        </w:rPr>
      </w:pPr>
      <w:r>
        <w:rPr>
          <w:rFonts w:hint="eastAsia"/>
          <w:b/>
          <w:szCs w:val="21"/>
        </w:rPr>
        <w:t xml:space="preserve">1.5.8 </w:t>
      </w:r>
      <w:r>
        <w:rPr>
          <w:rFonts w:hint="eastAsia"/>
          <w:b/>
          <w:szCs w:val="21"/>
        </w:rPr>
        <w:t>本次审核未解决的分歧意见及其他未尽事宜：</w:t>
      </w:r>
    </w:p>
    <w:p w:rsidR="00A824E9">
      <w:pPr>
        <w:spacing w:line="360" w:lineRule="auto"/>
        <w:rPr>
          <w:szCs w:val="21"/>
        </w:rPr>
      </w:pPr>
    </w:p>
    <w:p w:rsidR="00A824E9" w:rsidP="001C0986">
      <w:pPr>
        <w:pStyle w:val="Default"/>
        <w:spacing w:before="156" w:beforeLines="50" w:after="156" w:afterLines="50" w:line="360" w:lineRule="auto"/>
        <w:rPr>
          <w:b/>
          <w:color w:val="auto"/>
          <w:kern w:val="2"/>
          <w:sz w:val="21"/>
          <w:szCs w:val="21"/>
          <w:lang w:val="en-GB"/>
        </w:rPr>
      </w:pP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A824E9">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A824E9">
      <w:pPr>
        <w:spacing w:line="360" w:lineRule="auto"/>
        <w:rPr>
          <w:rFonts w:cs="宋体"/>
          <w:szCs w:val="21"/>
        </w:rPr>
      </w:pPr>
      <w:r>
        <w:rPr>
          <w:rFonts w:cs="宋体" w:hint="eastAsia"/>
          <w:szCs w:val="21"/>
        </w:rPr>
        <w:t>2</w:t>
      </w:r>
      <w:r>
        <w:rPr>
          <w:rFonts w:cs="宋体" w:hint="eastAsia"/>
          <w:szCs w:val="21"/>
        </w:rPr>
        <w:t>）法律地位证明文件有：</w:t>
      </w:r>
    </w:p>
    <w:p w:rsidR="00A824E9">
      <w:pPr>
        <w:spacing w:line="360" w:lineRule="auto"/>
        <w:rPr>
          <w:rFonts w:cs="宋体"/>
          <w:szCs w:val="21"/>
        </w:rPr>
      </w:pPr>
    </w:p>
    <w:p w:rsidR="00A824E9">
      <w:pPr>
        <w:spacing w:line="360" w:lineRule="auto"/>
        <w:rPr>
          <w:rFonts w:cs="宋体"/>
          <w:szCs w:val="21"/>
        </w:rPr>
      </w:pPr>
      <w:r>
        <w:rPr>
          <w:rFonts w:cs="宋体" w:hint="eastAsia"/>
          <w:szCs w:val="21"/>
        </w:rPr>
        <w:t>3</w:t>
      </w:r>
      <w:r>
        <w:rPr>
          <w:rFonts w:cs="宋体" w:hint="eastAsia"/>
          <w:szCs w:val="21"/>
        </w:rPr>
        <w:t>）审核范围内覆盖员工总人数：人。</w:t>
      </w:r>
    </w:p>
    <w:p w:rsidR="00A824E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A824E9">
      <w:pPr>
        <w:spacing w:line="360" w:lineRule="auto"/>
        <w:ind w:firstLine="315" w:firstLineChars="150"/>
        <w:rPr>
          <w:rFonts w:cs="宋体"/>
          <w:szCs w:val="21"/>
        </w:rPr>
      </w:pPr>
    </w:p>
    <w:p w:rsidR="00A824E9">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A824E9">
      <w:pPr>
        <w:spacing w:line="360" w:lineRule="auto"/>
        <w:rPr>
          <w:rFonts w:cs="宋体"/>
          <w:szCs w:val="21"/>
        </w:rPr>
      </w:pPr>
    </w:p>
    <w:p w:rsidR="00A824E9">
      <w:pPr>
        <w:spacing w:line="360" w:lineRule="auto"/>
        <w:rPr>
          <w:rFonts w:cs="宋体"/>
          <w:szCs w:val="21"/>
        </w:rPr>
      </w:pPr>
    </w:p>
    <w:p w:rsidR="00A824E9" w:rsidP="001C0986">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A824E9">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rsidP="001C098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rsidP="001C098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A824E9">
            <w:pPr>
              <w:pStyle w:val="a"/>
            </w:pPr>
          </w:p>
          <w:p w:rsidR="00A824E9">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A824E9">
            <w:pPr>
              <w:pStyle w:val="a"/>
              <w:ind w:left="105"/>
            </w:pPr>
          </w:p>
          <w:p w:rsidR="00A824E9">
            <w:pPr>
              <w:spacing w:line="360" w:lineRule="auto"/>
              <w:rPr>
                <w:szCs w:val="21"/>
              </w:rPr>
            </w:pPr>
            <w:r>
              <w:rPr>
                <w:rFonts w:hint="eastAsia"/>
                <w:b/>
                <w:bCs/>
                <w:szCs w:val="21"/>
                <w:lang w:val="en-GB"/>
              </w:rPr>
              <w:t>3</w:t>
            </w:r>
            <w:r>
              <w:rPr>
                <w:rFonts w:hint="eastAsia"/>
                <w:b/>
                <w:bCs/>
                <w:szCs w:val="21"/>
                <w:lang w:val="en-GB"/>
              </w:rPr>
              <w:t>）投诉的接受和处理情况：</w:t>
            </w:r>
          </w:p>
          <w:p w:rsidR="00A824E9">
            <w:pPr>
              <w:pStyle w:val="a"/>
            </w:pPr>
          </w:p>
          <w:p w:rsidR="00A824E9">
            <w:pPr>
              <w:pStyle w:val="a"/>
              <w:jc w:val="left"/>
            </w:pPr>
          </w:p>
        </w:tc>
      </w:tr>
    </w:tbl>
    <w:p w:rsidR="00A824E9" w:rsidP="001C098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A824E9">
            <w:pPr>
              <w:pStyle w:val="a"/>
            </w:pPr>
          </w:p>
          <w:p w:rsidR="00A824E9">
            <w:pPr>
              <w:spacing w:line="360" w:lineRule="auto"/>
              <w:ind w:left="105"/>
              <w:jc w:val="left"/>
              <w:rPr>
                <w:b/>
                <w:bCs/>
                <w:szCs w:val="21"/>
              </w:rPr>
            </w:pPr>
            <w:r>
              <w:rPr>
                <w:rFonts w:hint="eastAsia"/>
                <w:b/>
                <w:szCs w:val="21"/>
              </w:rPr>
              <w:t>2</w:t>
            </w:r>
            <w:r>
              <w:rPr>
                <w:rFonts w:hint="eastAsia"/>
                <w:b/>
                <w:szCs w:val="21"/>
              </w:rPr>
              <w:t>）人员及能力、意识：</w:t>
            </w:r>
          </w:p>
          <w:p w:rsidR="00A824E9">
            <w:pPr>
              <w:pStyle w:val="a"/>
            </w:pPr>
          </w:p>
          <w:p w:rsidR="00A824E9">
            <w:pPr>
              <w:spacing w:line="360" w:lineRule="auto"/>
              <w:ind w:left="105"/>
              <w:jc w:val="left"/>
              <w:rPr>
                <w:b/>
                <w:szCs w:val="21"/>
              </w:rPr>
            </w:pPr>
            <w:r>
              <w:rPr>
                <w:rFonts w:hint="eastAsia"/>
                <w:b/>
                <w:szCs w:val="21"/>
              </w:rPr>
              <w:t>3</w:t>
            </w:r>
            <w:r>
              <w:rPr>
                <w:rFonts w:hint="eastAsia"/>
                <w:b/>
                <w:szCs w:val="21"/>
              </w:rPr>
              <w:t>）信息沟通：</w:t>
            </w:r>
          </w:p>
          <w:p w:rsidR="00A824E9">
            <w:pPr>
              <w:pStyle w:val="a"/>
              <w:ind w:left="105"/>
            </w:pPr>
          </w:p>
          <w:p w:rsidR="00A824E9">
            <w:pPr>
              <w:pStyle w:val="a"/>
              <w:ind w:left="105"/>
              <w:rPr>
                <w:b/>
                <w:szCs w:val="21"/>
              </w:rPr>
            </w:pPr>
            <w:bookmarkStart w:id="21" w:name="_Hlk39847903"/>
            <w:r>
              <w:rPr>
                <w:rFonts w:hint="eastAsia"/>
                <w:b/>
                <w:szCs w:val="21"/>
              </w:rPr>
              <w:t>4</w:t>
            </w:r>
            <w:r>
              <w:rPr>
                <w:rFonts w:hint="eastAsia"/>
                <w:b/>
                <w:szCs w:val="21"/>
              </w:rPr>
              <w:t>）文件化信息</w:t>
            </w:r>
            <w:bookmarkEnd w:id="21"/>
            <w:r>
              <w:rPr>
                <w:rFonts w:hint="eastAsia"/>
                <w:b/>
                <w:szCs w:val="21"/>
              </w:rPr>
              <w:t>的管理：</w:t>
            </w:r>
          </w:p>
          <w:p w:rsidR="00A824E9">
            <w:pPr>
              <w:pStyle w:val="a"/>
              <w:ind w:left="105"/>
              <w:rPr>
                <w:szCs w:val="21"/>
              </w:rPr>
            </w:pPr>
          </w:p>
        </w:tc>
      </w:tr>
    </w:tbl>
    <w:p w:rsidR="00A824E9">
      <w:pPr>
        <w:pStyle w:val="Default"/>
        <w:spacing w:before="120" w:after="120" w:line="360" w:lineRule="exact"/>
        <w:rPr>
          <w:b/>
          <w:bCs/>
          <w:szCs w:val="21"/>
        </w:rPr>
      </w:pPr>
      <w:bookmarkStart w:id="22" w:name="_Toc199916229"/>
      <w:bookmarkStart w:id="23" w:name="_Toc199153393"/>
      <w:bookmarkStart w:id="24" w:name="_Toc204739691"/>
      <w:r>
        <w:rPr>
          <w:rFonts w:hint="eastAsia"/>
          <w:b/>
          <w:bCs/>
          <w:sz w:val="21"/>
          <w:szCs w:val="21"/>
        </w:rPr>
        <w:t>四、</w:t>
      </w:r>
      <w:r>
        <w:rPr>
          <w:rFonts w:hint="eastAsia"/>
          <w:b/>
          <w:color w:val="auto"/>
          <w:kern w:val="2"/>
          <w:sz w:val="21"/>
          <w:lang w:val="en-GB"/>
        </w:rPr>
        <w:t>被认证方的基本信息暨认证范围的表述</w:t>
      </w:r>
      <w:bookmarkEnd w:id="22"/>
      <w:bookmarkEnd w:id="23"/>
      <w:bookmarkEnd w:id="24"/>
    </w:p>
    <w:p w:rsidR="00A824E9">
      <w:pPr>
        <w:pStyle w:val="a"/>
        <w:spacing w:line="360" w:lineRule="auto"/>
        <w:rPr>
          <w:szCs w:val="21"/>
        </w:rPr>
      </w:pPr>
    </w:p>
    <w:p w:rsidR="00A824E9">
      <w:pPr>
        <w:spacing w:line="360" w:lineRule="auto"/>
        <w:rPr>
          <w:szCs w:val="21"/>
        </w:rPr>
      </w:pPr>
    </w:p>
    <w:p w:rsidR="00A824E9">
      <w:pPr>
        <w:spacing w:line="360" w:lineRule="auto"/>
        <w:rPr>
          <w:b/>
          <w:bCs/>
          <w:szCs w:val="21"/>
        </w:rPr>
      </w:pPr>
      <w:r>
        <w:rPr>
          <w:rFonts w:hint="eastAsia"/>
          <w:b/>
          <w:bCs/>
          <w:szCs w:val="21"/>
        </w:rPr>
        <w:t>五、审核组推荐意见</w:t>
      </w:r>
      <w:r>
        <w:rPr>
          <w:rFonts w:hint="eastAsia"/>
          <w:b/>
          <w:bCs/>
          <w:szCs w:val="21"/>
        </w:rPr>
        <w:t>:</w:t>
      </w:r>
    </w:p>
    <w:p w:rsidR="00A824E9">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A824E9">
      <w:pPr>
        <w:pStyle w:val="a"/>
      </w:pPr>
    </w:p>
    <w:p w:rsidR="00A824E9">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A824E9">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A824E9">
      <w:pPr>
        <w:spacing w:line="360" w:lineRule="auto"/>
        <w:rPr>
          <w:szCs w:val="21"/>
          <w:lang w:val="en-GB"/>
        </w:rPr>
      </w:pPr>
    </w:p>
    <w:p w:rsidR="00A824E9" w:rsidP="001C098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A824E9" w:rsidP="001C098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spacing w:line="360" w:lineRule="auto"/>
        <w:jc w:val="center"/>
        <w:rPr>
          <w:b/>
          <w:sz w:val="28"/>
          <w:szCs w:val="28"/>
        </w:rPr>
      </w:pPr>
      <w:r>
        <w:rPr>
          <w:rFonts w:hint="eastAsia"/>
          <w:b/>
          <w:sz w:val="28"/>
          <w:szCs w:val="28"/>
        </w:rPr>
        <w:t>被认证方需要关注的事项</w:t>
      </w:r>
    </w:p>
    <w:p w:rsidR="00A824E9">
      <w:pPr>
        <w:spacing w:line="360" w:lineRule="auto"/>
        <w:ind w:firstLine="3465" w:firstLineChars="1650"/>
        <w:rPr>
          <w:szCs w:val="21"/>
        </w:rPr>
      </w:pPr>
      <w:r>
        <w:rPr>
          <w:rFonts w:hAnsi="宋体" w:hint="eastAsia"/>
          <w:szCs w:val="21"/>
        </w:rPr>
        <w:t>（本事项应在末次会议上宣读）</w:t>
      </w:r>
    </w:p>
    <w:p w:rsidR="00A824E9">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A824E9">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szCs w:val="21"/>
        </w:rPr>
        <w:t>公司网站查询和下载</w:t>
      </w:r>
      <w:r>
        <w:rPr>
          <w:rFonts w:hint="eastAsia"/>
          <w:szCs w:val="21"/>
        </w:rPr>
        <w:t>,</w:t>
      </w:r>
      <w:r>
        <w:rPr>
          <w:rFonts w:hAnsi="宋体" w:hint="eastAsia"/>
          <w:szCs w:val="21"/>
        </w:rPr>
        <w:t>公司网址：</w:t>
      </w:r>
      <w:r>
        <w:fldChar w:fldCharType="begin"/>
      </w:r>
      <w:r>
        <w:instrText xml:space="preserve"> HYPERLINK "http://www.china-isc.org.cn" </w:instrText>
      </w:r>
      <w:r>
        <w:fldChar w:fldCharType="separate"/>
      </w:r>
      <w:r>
        <w:rPr>
          <w:rFonts w:hAnsi="宋体" w:hint="eastAsia"/>
          <w:szCs w:val="21"/>
        </w:rPr>
        <w:t>www.china-isc.org.cn</w:t>
      </w:r>
      <w:r>
        <w:fldChar w:fldCharType="end"/>
      </w:r>
    </w:p>
    <w:p w:rsidR="00A824E9">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A824E9">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w:t>
      </w:r>
      <w:r>
        <w:rPr>
          <w:rFonts w:hAnsi="宋体" w:hint="eastAsia"/>
          <w:szCs w:val="21"/>
        </w:rPr>
        <w:t>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A824E9">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A824E9">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A824E9">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w:t>
      </w:r>
      <w:r>
        <w:rPr>
          <w:rFonts w:hAnsi="宋体" w:hint="eastAsia"/>
          <w:szCs w:val="21"/>
        </w:rPr>
        <w:t>审和确认审核，如果拒绝将会导致认证资格的暂停。</w:t>
      </w:r>
    </w:p>
    <w:p w:rsidR="00A824E9">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A824E9">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A824E9">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w:t>
      </w:r>
      <w:r>
        <w:rPr>
          <w:rFonts w:hAnsi="宋体" w:hint="eastAsia"/>
          <w:szCs w:val="21"/>
        </w:rPr>
        <w:t>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A824E9">
      <w:pPr>
        <w:spacing w:line="360" w:lineRule="auto"/>
        <w:ind w:firstLine="420" w:firstLineChars="200"/>
        <w:rPr>
          <w:rFonts w:hAnsi="宋体"/>
          <w:szCs w:val="21"/>
        </w:rPr>
      </w:pPr>
      <w:r>
        <w:rPr>
          <w:rFonts w:hAnsi="宋体" w:hint="eastAsia"/>
          <w:szCs w:val="21"/>
        </w:rPr>
        <w:t>我们真诚的预祝贵单位获得认证后得到更大的发展机会。</w:t>
      </w:r>
    </w:p>
    <w:p w:rsidR="00A824E9">
      <w:pPr>
        <w:pStyle w:val="a"/>
      </w:pPr>
    </w:p>
    <w:sectPr w:rsidSect="007835C3">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A824E9">
            <w:pPr>
              <w:pStyle w:val="Footer"/>
              <w:jc w:val="center"/>
            </w:pPr>
            <w:r>
              <w:rPr>
                <w:rFonts w:hint="eastAsia"/>
                <w:szCs w:val="21"/>
              </w:rPr>
              <w:t>第</w:t>
            </w:r>
            <w:r w:rsidR="007835C3">
              <w:rPr>
                <w:szCs w:val="21"/>
              </w:rPr>
              <w:fldChar w:fldCharType="begin"/>
            </w:r>
            <w:r>
              <w:rPr>
                <w:szCs w:val="21"/>
              </w:rPr>
              <w:instrText xml:space="preserve"> PAGE </w:instrText>
            </w:r>
            <w:r w:rsidR="007835C3">
              <w:rPr>
                <w:szCs w:val="21"/>
              </w:rPr>
              <w:fldChar w:fldCharType="separate"/>
            </w:r>
            <w:r w:rsidR="001C0986">
              <w:rPr>
                <w:noProof/>
                <w:szCs w:val="21"/>
              </w:rPr>
              <w:t>1</w:t>
            </w:r>
            <w:r w:rsidR="007835C3">
              <w:rPr>
                <w:szCs w:val="21"/>
              </w:rPr>
              <w:fldChar w:fldCharType="end"/>
            </w:r>
            <w:r>
              <w:rPr>
                <w:rFonts w:hint="eastAsia"/>
                <w:szCs w:val="21"/>
              </w:rPr>
              <w:t>页共</w:t>
            </w:r>
            <w:r w:rsidR="007835C3">
              <w:rPr>
                <w:szCs w:val="21"/>
              </w:rPr>
              <w:fldChar w:fldCharType="begin"/>
            </w:r>
            <w:r>
              <w:rPr>
                <w:rFonts w:hint="eastAsia"/>
                <w:szCs w:val="21"/>
              </w:rPr>
              <w:instrText>=</w:instrText>
            </w:r>
            <w:r w:rsidR="007835C3">
              <w:rPr>
                <w:szCs w:val="21"/>
              </w:rPr>
              <w:fldChar w:fldCharType="begin"/>
            </w:r>
            <w:r>
              <w:rPr>
                <w:szCs w:val="21"/>
              </w:rPr>
              <w:instrText xml:space="preserve"> NUMPAGES  </w:instrText>
            </w:r>
            <w:r w:rsidR="007835C3">
              <w:rPr>
                <w:szCs w:val="21"/>
              </w:rPr>
              <w:fldChar w:fldCharType="separate"/>
            </w:r>
            <w:r w:rsidR="001C0986">
              <w:rPr>
                <w:noProof/>
                <w:szCs w:val="21"/>
              </w:rPr>
              <w:instrText>8</w:instrText>
            </w:r>
            <w:r w:rsidR="007835C3">
              <w:rPr>
                <w:szCs w:val="21"/>
              </w:rPr>
              <w:fldChar w:fldCharType="end"/>
            </w:r>
            <w:r>
              <w:rPr>
                <w:rFonts w:hint="eastAsia"/>
                <w:szCs w:val="21"/>
              </w:rPr>
              <w:instrText>-</w:instrText>
            </w:r>
            <w:r>
              <w:rPr>
                <w:szCs w:val="21"/>
              </w:rPr>
              <w:instrText xml:space="preserve">1 </w:instrText>
            </w:r>
            <w:r w:rsidR="007835C3">
              <w:rPr>
                <w:szCs w:val="21"/>
              </w:rPr>
              <w:fldChar w:fldCharType="separate"/>
            </w:r>
            <w:r w:rsidR="001C0986">
              <w:rPr>
                <w:noProof/>
                <w:szCs w:val="21"/>
              </w:rPr>
              <w:t>7</w:t>
            </w:r>
            <w:r w:rsidR="007835C3">
              <w:rPr>
                <w:szCs w:val="21"/>
              </w:rPr>
              <w:fldChar w:fldCharType="end"/>
            </w:r>
            <w:r>
              <w:rPr>
                <w:rFonts w:hint="eastAsia"/>
                <w:szCs w:val="21"/>
              </w:rPr>
              <w:t>页</w:t>
            </w:r>
          </w:p>
        </w:sdtContent>
      </w:sdt>
    </w:sdtContent>
  </w:sdt>
  <w:p w:rsidR="00A824E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4E9">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25" w:name="_Hlk131525196"/>
    <w:bookmarkStart w:id="26" w:name="_Hlk131525195"/>
    <w:r>
      <w:rPr>
        <w:noProof/>
        <w:sz w:val="18"/>
        <w:szCs w:val="18"/>
      </w:rPr>
      <w:drawing>
        <wp:anchor distT="0" distB="0" distL="114300" distR="114300" simplePos="0" relativeHeight="251660288"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pt;margin-top:13.7pt;position:absolute;width:183.3pt;z-index:251658240" stroked="f">
          <v:textbox>
            <w:txbxContent>
              <w:p w:rsidR="00A824E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A824E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A824E9">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bookmarkEnd w:id="25"/>
    <w:bookmarkEnd w:id="26"/>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7835C3"/>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7835C3"/>
    <w:pPr>
      <w:spacing w:before="25" w:after="25"/>
    </w:pPr>
    <w:rPr>
      <w:bCs/>
      <w:spacing w:val="10"/>
    </w:rPr>
  </w:style>
  <w:style w:type="paragraph" w:styleId="NormalIndent">
    <w:name w:val="Normal Indent"/>
    <w:basedOn w:val="Normal"/>
    <w:uiPriority w:val="99"/>
    <w:qFormat/>
    <w:rsid w:val="007835C3"/>
    <w:pPr>
      <w:ind w:firstLine="420" w:firstLineChars="200"/>
    </w:pPr>
    <w:rPr>
      <w:rFonts w:ascii="Tms Rmn" w:hAnsi="Tms Rmn"/>
    </w:rPr>
  </w:style>
  <w:style w:type="paragraph" w:styleId="PlainText">
    <w:name w:val="Plain Text"/>
    <w:basedOn w:val="Normal"/>
    <w:qFormat/>
    <w:rsid w:val="007835C3"/>
    <w:rPr>
      <w:rFonts w:ascii="宋体" w:hAnsi="Courier New"/>
      <w:szCs w:val="20"/>
    </w:rPr>
  </w:style>
  <w:style w:type="paragraph" w:styleId="BalloonText">
    <w:name w:val="Balloon Text"/>
    <w:basedOn w:val="Normal"/>
    <w:link w:val="Char0"/>
    <w:uiPriority w:val="99"/>
    <w:semiHidden/>
    <w:unhideWhenUsed/>
    <w:qFormat/>
    <w:rsid w:val="007835C3"/>
    <w:rPr>
      <w:sz w:val="18"/>
      <w:szCs w:val="18"/>
    </w:rPr>
  </w:style>
  <w:style w:type="paragraph" w:styleId="Footer">
    <w:name w:val="footer"/>
    <w:basedOn w:val="Normal"/>
    <w:link w:val="Char"/>
    <w:uiPriority w:val="99"/>
    <w:unhideWhenUsed/>
    <w:qFormat/>
    <w:rsid w:val="007835C3"/>
    <w:pPr>
      <w:tabs>
        <w:tab w:val="center" w:pos="4153"/>
        <w:tab w:val="right" w:pos="8306"/>
      </w:tabs>
      <w:snapToGrid w:val="0"/>
      <w:jc w:val="left"/>
    </w:pPr>
    <w:rPr>
      <w:sz w:val="18"/>
      <w:szCs w:val="18"/>
    </w:rPr>
  </w:style>
  <w:style w:type="paragraph" w:styleId="Header">
    <w:name w:val="header"/>
    <w:basedOn w:val="Normal"/>
    <w:link w:val="Char1"/>
    <w:unhideWhenUsed/>
    <w:qFormat/>
    <w:rsid w:val="007835C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7835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7835C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7835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7835C3"/>
    <w:rPr>
      <w:color w:val="0000FF"/>
      <w:u w:val="single"/>
    </w:rPr>
  </w:style>
  <w:style w:type="paragraph" w:styleId="ListParagraph">
    <w:name w:val="List Paragraph"/>
    <w:basedOn w:val="Normal"/>
    <w:uiPriority w:val="34"/>
    <w:qFormat/>
    <w:rsid w:val="007835C3"/>
    <w:pPr>
      <w:ind w:firstLine="420" w:firstLineChars="200"/>
    </w:pPr>
  </w:style>
  <w:style w:type="character" w:customStyle="1" w:styleId="Char1">
    <w:name w:val="页眉 Char1"/>
    <w:basedOn w:val="DefaultParagraphFont"/>
    <w:link w:val="Header"/>
    <w:uiPriority w:val="99"/>
    <w:qFormat/>
    <w:rsid w:val="007835C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7835C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7835C3"/>
    <w:rPr>
      <w:rFonts w:ascii="Times New Roman" w:eastAsia="宋体" w:hAnsi="Times New Roman" w:cs="Times New Roman"/>
      <w:sz w:val="18"/>
      <w:szCs w:val="18"/>
    </w:rPr>
  </w:style>
  <w:style w:type="character" w:customStyle="1" w:styleId="Char2">
    <w:name w:val="页眉 Char"/>
    <w:qFormat/>
    <w:rsid w:val="007835C3"/>
    <w:rPr>
      <w:kern w:val="2"/>
      <w:sz w:val="18"/>
      <w:szCs w:val="18"/>
    </w:rPr>
  </w:style>
  <w:style w:type="character" w:customStyle="1" w:styleId="CharChar1">
    <w:name w:val="Char Char1"/>
    <w:qFormat/>
    <w:locked/>
    <w:rsid w:val="007835C3"/>
    <w:rPr>
      <w:rFonts w:ascii="宋体" w:eastAsia="宋体" w:hAnsi="Courier New" w:hint="eastAsia"/>
      <w:kern w:val="2"/>
      <w:sz w:val="21"/>
      <w:lang w:val="en-US" w:eastAsia="zh-CN" w:bidi="ar-SA"/>
    </w:rPr>
  </w:style>
  <w:style w:type="paragraph" w:customStyle="1" w:styleId="Body6pt">
    <w:name w:val="Body 6pt"/>
    <w:basedOn w:val="Normal"/>
    <w:qFormat/>
    <w:rsid w:val="007835C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7835C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7835C3"/>
    <w:pPr>
      <w:spacing w:before="40" w:after="40"/>
    </w:pPr>
    <w:rPr>
      <w:rFonts w:eastAsia="Times New Roman"/>
      <w:sz w:val="20"/>
      <w:szCs w:val="20"/>
      <w:lang w:val="en-GB" w:eastAsia="de-DE"/>
    </w:rPr>
  </w:style>
  <w:style w:type="paragraph" w:customStyle="1" w:styleId="ListDotDe10pt">
    <w:name w:val="List Dot De 10pt"/>
    <w:basedOn w:val="Normal"/>
    <w:qFormat/>
    <w:rsid w:val="007835C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7835C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7835C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7835C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7835C3"/>
  </w:style>
  <w:style w:type="character" w:customStyle="1" w:styleId="Char20">
    <w:name w:val="页脚 Char2"/>
    <w:uiPriority w:val="99"/>
    <w:qFormat/>
    <w:rsid w:val="007835C3"/>
    <w:rPr>
      <w:sz w:val="18"/>
      <w:szCs w:val="18"/>
    </w:rPr>
  </w:style>
  <w:style w:type="character" w:customStyle="1" w:styleId="DefaultChar">
    <w:name w:val="Default Char"/>
    <w:link w:val="Default"/>
    <w:qFormat/>
    <w:locked/>
    <w:rsid w:val="007835C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740</Words>
  <Characters>4224</Characters>
  <Application>Microsoft Office Word</Application>
  <DocSecurity>0</DocSecurity>
  <Lines>35</Lines>
  <Paragraphs>9</Paragraphs>
  <ScaleCrop>false</ScaleCrop>
  <Company>微软中国</Company>
  <LinksUpToDate>false</LinksUpToDate>
  <CharactersWithSpaces>4955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130</cp:revision>
  <cp:lastPrinted>2019-05-13T03:19:00Z</cp:lastPrinted>
  <dcterms:created xsi:type="dcterms:W3CDTF">2015-06-17T14:51:00Z</dcterms:created>
  <dcterms:modified xsi:type="dcterms:W3CDTF">2024-03-03T09:27:00Z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