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陕西秦阳晟和能源科技有限公司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20845-2024-QEO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下午至2024年11月17日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 8:30:00下午至2024-11-13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陕西秦阳晟和能源科技有限公司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