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隆尧华尖金属制品科技有限公司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30646-2023-Q-2024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2024年11月09日 下午至2024年11月10日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隆尧华尖金属制品科技有限公司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