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长沙志云建设工程有限公司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11287-2024-ECEO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