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江苏永虹钢结构工程有限公司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10672-2023-QEO-2024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2024年11月18日 上午至2024年11月19日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江苏永虹钢结构工程有限公司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