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11224-2024-QEO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玺悦环保材料（江苏）有限公司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91320509MADRMG4C2F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玺悦环保材料（江苏）有限公司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苏州市吴江区江陵街道长安路2358号1号楼2层17室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苏州市吴江区黎里镇甘溪路9号金水岸商务广场2幢106-107的401-2室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Q：塑料制品销售；产业用纺织制成品销售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E：塑料制品销售；产业用纺织制成品销售所涉及场所的相关环境管理活动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O：塑料制品销售；产业用纺织制成品销售所涉及场所的相关职业健康安全管理活动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玺悦环保材料（江苏）有限公司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苏州市吴江区江陵街道长安路2358号1号楼2层17室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苏州市吴江区黎里镇甘溪路9号金水岸商务广场2幢106-107的401-2室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Q：塑料制品销售；产业用纺织制成品销售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E：塑料制品销售；产业用纺织制成品销售所涉及场所的相关环境管理活动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O：塑料制品销售；产业用纺织制成品销售所涉及场所的相关职业健康安全管理活动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