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北京中兴华富工程造价咨询有限公司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陈芳，李雅静，王冰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2024-N1EMS-2226516</w:t>
            </w:r>
          </w:p>
          <w:p w:rsidR="00F9189D">
            <w:pPr>
              <w:spacing w:line="360" w:lineRule="auto"/>
              <w:jc w:val="center"/>
              <w:rPr>
                <w:b/>
                <w:szCs w:val="21"/>
              </w:rPr>
            </w:pPr>
            <w:r>
              <w:rPr>
                <w:b/>
                <w:szCs w:val="21"/>
              </w:rPr>
              <w:t>2022-N1OHSMS-1226516</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2022-N1QMS-6015478</w:t>
            </w:r>
          </w:p>
          <w:p w:rsidR="00F9189D">
            <w:pPr>
              <w:spacing w:line="360" w:lineRule="auto"/>
              <w:jc w:val="center"/>
              <w:rPr>
                <w:b/>
                <w:szCs w:val="21"/>
              </w:rPr>
            </w:pPr>
            <w:r>
              <w:rPr>
                <w:b/>
                <w:szCs w:val="21"/>
              </w:rPr>
              <w:t>2023-N1EMS-4015478</w:t>
            </w:r>
          </w:p>
          <w:p w:rsidR="00F9189D">
            <w:pPr>
              <w:spacing w:line="360" w:lineRule="auto"/>
              <w:jc w:val="center"/>
              <w:rPr>
                <w:b/>
                <w:szCs w:val="21"/>
              </w:rPr>
            </w:pPr>
            <w:r>
              <w:rPr>
                <w:b/>
                <w:szCs w:val="21"/>
              </w:rPr>
              <w:t>2023-N1OHSMS-4015478</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2023-N1EMS-2218164</w:t>
            </w:r>
          </w:p>
          <w:p w:rsidR="00F9189D">
            <w:pPr>
              <w:spacing w:line="360" w:lineRule="auto"/>
              <w:jc w:val="center"/>
              <w:rPr>
                <w:b/>
                <w:szCs w:val="21"/>
              </w:rPr>
            </w:pPr>
            <w:r>
              <w:rPr>
                <w:b/>
                <w:szCs w:val="21"/>
              </w:rPr>
              <w:t>2021-N1OHSMS-2218164</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2024-N0QMS-1456075</w:t>
            </w:r>
          </w:p>
          <w:p w:rsidR="00F9189D">
            <w:pPr>
              <w:spacing w:line="360" w:lineRule="auto"/>
              <w:jc w:val="center"/>
              <w:rPr>
                <w:b/>
                <w:szCs w:val="21"/>
              </w:rPr>
            </w:pPr>
            <w:r>
              <w:rPr>
                <w:b/>
                <w:szCs w:val="21"/>
              </w:rPr>
              <w:t>2024-N0EMS-1456075</w:t>
            </w:r>
          </w:p>
          <w:p w:rsidR="00F9189D">
            <w:pPr>
              <w:spacing w:line="360" w:lineRule="auto"/>
              <w:jc w:val="center"/>
              <w:rPr>
                <w:b/>
                <w:szCs w:val="21"/>
              </w:rPr>
            </w:pPr>
            <w:r>
              <w:rPr>
                <w:b/>
                <w:szCs w:val="21"/>
              </w:rPr>
              <w:t>2024-N0OHSMS-1456075</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2024年11月14日 上午至2024年11月14日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北京市顺义区焦各庄街 9 号院4号楼-2至10 层101内5层501室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北京市顺义区焦各庄街 9 号院4号楼-2至10 层101 内5层501室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