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0692-2022-Q-2024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海宁东城电子有限公司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2021-N1QMS-5059501</w:t>
            </w:r>
          </w:p>
        </w:tc>
        <w:tc>
          <w:tcPr>
            <w:tcW w:w="3145" w:type="dxa"/>
            <w:vAlign w:val="center"/>
          </w:tcPr>
          <w:p w:rsidR="00F9189D">
            <w:pPr>
              <w:spacing w:line="360" w:lineRule="auto"/>
              <w:jc w:val="center"/>
              <w:rPr>
                <w:b/>
                <w:szCs w:val="21"/>
              </w:rPr>
            </w:pPr>
            <w:r>
              <w:rPr>
                <w:b/>
                <w:szCs w:val="21"/>
              </w:rPr>
              <w:t>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2024年11月14日 上午至2024年11月15日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浙江省嘉兴市海宁市长安镇竹山路5号（自主申报）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浙江省嘉兴市海宁市长安镇竹山路5号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