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青岛海逸金创金属制造有限公司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2024-11-04 8:00:00上午至2024-11-04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青岛海逸金创金属制造有限公司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