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廊坊市豪德酒店管理有限公司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20820-2024-QEOF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