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11053-2024-QEO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000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重庆南湃新材料科技有限公司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513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2025-N1OHSMS-4093634</w:t>
            </w:r>
          </w:p>
        </w:tc>
        <w:tc>
          <w:tcPr>
            <w:tcW w:w="3145" w:type="dxa"/>
            <w:vAlign w:val="center"/>
          </w:tcPr>
          <w:p w:rsidR="00142F5C" w:rsidP="00772D33">
            <w:pPr>
              <w:spacing w:line="360" w:lineRule="exact"/>
              <w:jc w:val="center"/>
              <w:rPr>
                <w:szCs w:val="21"/>
              </w:rPr>
            </w:pPr>
            <w:r>
              <w:t>14.02.02,14.02.04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14.02.02,14.02.04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2025年09月27日上午至2025年09月28日上午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E:EPP轻质塑料制品生产所涉及场所的相关环境管理活动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O:EPP轻质塑料制品生产所涉及场所的相关职业健康安全管理活动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重庆市江津区珞璜镇中兴西路2号6号厂房（自主承诺）</w:t>
      </w:r>
    </w:p>
    <w:p w:rsidR="001F0A49">
      <w:pPr>
        <w:spacing w:line="360" w:lineRule="auto"/>
        <w:ind w:firstLine="420" w:firstLineChars="200"/>
      </w:pPr>
      <w:r>
        <w:rPr>
          <w:rFonts w:hint="eastAsia"/>
        </w:rPr>
        <w:t>办公地址：</w:t>
      </w:r>
      <w:r>
        <w:rPr>
          <w:rFonts w:hint="eastAsia"/>
        </w:rPr>
        <w:t>重庆市江津区珞璜镇中兴西路2号6号厂房（自主承诺）</w:t>
      </w:r>
    </w:p>
    <w:p w:rsidR="001F0A49">
      <w:pPr>
        <w:spacing w:line="360" w:lineRule="auto"/>
        <w:ind w:firstLine="420" w:firstLineChars="200"/>
      </w:pPr>
      <w:r>
        <w:rPr>
          <w:rFonts w:hint="eastAsia"/>
        </w:rPr>
        <w:t>经营地址：</w:t>
      </w:r>
      <w:bookmarkStart w:id="12" w:name="生产地址"/>
      <w:bookmarkEnd w:id="12"/>
      <w:r>
        <w:rPr>
          <w:rFonts w:hint="eastAsia"/>
        </w:rPr>
        <w:t>重庆市江津区珞璜镇中兴西路2号6号厂房（自主承诺）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重庆南湃新材料科技有限公司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881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