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昇辉科技有限公司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2025年01月10日 下午至2025年01月14日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2025-01-09 8:30:00下午至2025-01-09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昇辉科技有限公司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