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昇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2日 上午至2024年11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