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重庆市建维工程检测有限公司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许腾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b/>
                <w:sz w:val="20"/>
                <w:szCs w:val="22"/>
              </w:rPr>
              <w:t>见证取样检测、市政道路工程检测、市政桥梁工程检测</w:t>
            </w:r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检测服务过程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合同或协议签订—抽样—检测—出具报告—交付。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操作规范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过程</w:t>
            </w:r>
            <w:r>
              <w:rPr>
                <w:rFonts w:hint="eastAsia"/>
                <w:b/>
                <w:sz w:val="20"/>
                <w:szCs w:val="22"/>
              </w:rPr>
              <w:t>、验收标准的控制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主要质量要求：数据准确，检测及时等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关键控制点：作业规范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《钢筋混凝土用钢:带肋钢筋》GB/T 1499.2-2018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\</w:t>
            </w:r>
            <w:r>
              <w:rPr>
                <w:rFonts w:hint="eastAsia"/>
                <w:b/>
                <w:sz w:val="20"/>
                <w:szCs w:val="22"/>
              </w:rPr>
              <w:t>《公路工程技术标准》JTG B01-2014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《公路路基路面现场测试规程》JTG E60-2008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\</w:t>
            </w:r>
            <w:r>
              <w:rPr>
                <w:rFonts w:hint="eastAsia"/>
                <w:b/>
                <w:sz w:val="20"/>
                <w:szCs w:val="22"/>
              </w:rPr>
              <w:t>《公路桥梁承载能力检测评定规程》JTG/T J21-2011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_GoBack"/>
            <w:bookmarkEnd w:id="7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FEF38C0"/>
    <w:rsid w:val="3AA35747"/>
    <w:rsid w:val="3BA137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2019-08-16T03:59:22Z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