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西安空天猎航天纳米材料有限公司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解苗苗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2024年10月30日 上午至2024年10月30日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娄丽艳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