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西安空天猎航天纳米材料有限公司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2024年10月30日 上午至2024年10月30日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娄丽艳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