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1160-2022-SA-2024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2024年10月30日 下午至2024年10月31日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