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西安锦禄机械科技有限公司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Q：GB/T19001-2016/ISO9001:2015,O：GB/T45001-2020 / ISO45001：2018,E：GB/T 24001-2016/ISO14001:2015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11235-2024-QEO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2024年11月02日 上午至2024年11月04日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2024-11-01 8:30:00上午至2024-11-01 12:30:00上午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西安锦禄机械科技有限公司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