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武汉未来已蓝环保有限公司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武汉未来已蓝环保有限公司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