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武汉未来已蓝环保有限公司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2024年11月05日 上午至2024年11月06日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李成红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