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0681-2022-Q-2024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重庆瑞朗电气有限公司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张心</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文平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张心</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2024-N1QMS-4207381</w:t>
            </w:r>
          </w:p>
        </w:tc>
        <w:tc>
          <w:tcPr>
            <w:tcW w:w="3145" w:type="dxa"/>
            <w:vAlign w:val="center"/>
          </w:tcPr>
          <w:p w:rsidR="00F9189D">
            <w:pPr>
              <w:spacing w:line="360" w:lineRule="auto"/>
              <w:jc w:val="center"/>
              <w:rPr>
                <w:b/>
                <w:szCs w:val="21"/>
              </w:rPr>
            </w:pPr>
            <w:r>
              <w:rPr>
                <w:b/>
                <w:szCs w:val="21"/>
              </w:rPr>
              <w:t>18.05.07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文平</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2022-N1QMS-4093566</w:t>
            </w:r>
          </w:p>
        </w:tc>
        <w:tc>
          <w:tcPr>
            <w:tcW w:w="3145" w:type="dxa"/>
            <w:vAlign w:val="center"/>
          </w:tcPr>
          <w:p w:rsidR="00F9189D">
            <w:pPr>
              <w:spacing w:line="360" w:lineRule="auto"/>
              <w:jc w:val="center"/>
              <w:rPr>
                <w:b/>
                <w:szCs w:val="21"/>
              </w:rPr>
            </w:pPr>
            <w:r>
              <w:rPr>
                <w:b/>
                <w:szCs w:val="21"/>
              </w:rPr>
              <w:t>18.05.07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2024年10月30日 上午至2024年10月30日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重庆市江北区寸滩街道海尔路187号附</w:t>
      </w:r>
    </w:p>
    <w:p w:rsidR="00F9189D">
      <w:pPr>
        <w:spacing w:line="360" w:lineRule="auto"/>
        <w:ind w:firstLine="420" w:firstLineChars="200"/>
      </w:pPr>
      <w:r>
        <w:t>4号2-10-1</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重庆市渝北区玉峰山镇金丰路168号10</w:t>
      </w:r>
    </w:p>
    <w:p w:rsidR="00F9189D">
      <w:pPr>
        <w:spacing w:line="360" w:lineRule="auto"/>
        <w:ind w:firstLine="420" w:firstLineChars="200"/>
      </w:pPr>
      <w:r>
        <w:t>幢一楼1-2</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