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4680" w:firstLineChars="1300"/>
        <w:jc w:val="both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r>
        <w:ptab w:relativeTo="margin" w:alignment="center" w:leader="none"/>
      </w:r>
    </w:p>
    <w:p/>
    <w:tbl>
      <w:tblPr>
        <w:tblStyle w:val="5"/>
        <w:tblW w:w="11968" w:type="dxa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991"/>
        <w:gridCol w:w="9310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31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综合部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米玉茹</w:t>
            </w:r>
          </w:p>
        </w:tc>
        <w:tc>
          <w:tcPr>
            <w:tcW w:w="60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0" w:type="dxa"/>
            <w:vMerge w:val="continue"/>
            <w:vAlign w:val="center"/>
          </w:tcPr>
          <w:p/>
        </w:tc>
        <w:tc>
          <w:tcPr>
            <w:tcW w:w="991" w:type="dxa"/>
            <w:vMerge w:val="continue"/>
            <w:vAlign w:val="center"/>
          </w:tcPr>
          <w:p/>
        </w:tc>
        <w:tc>
          <w:tcPr>
            <w:tcW w:w="9310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吉洁、张星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2020.6.16</w:t>
            </w:r>
          </w:p>
        </w:tc>
        <w:tc>
          <w:tcPr>
            <w:tcW w:w="60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60" w:type="dxa"/>
            <w:vMerge w:val="continue"/>
            <w:vAlign w:val="center"/>
          </w:tcPr>
          <w:p/>
        </w:tc>
        <w:tc>
          <w:tcPr>
            <w:tcW w:w="991" w:type="dxa"/>
            <w:vMerge w:val="continue"/>
            <w:vAlign w:val="center"/>
          </w:tcPr>
          <w:p/>
        </w:tc>
        <w:tc>
          <w:tcPr>
            <w:tcW w:w="931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60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1060" w:type="dxa"/>
            <w:vAlign w:val="top"/>
          </w:tcPr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组织的知识及</w:t>
            </w:r>
            <w:r>
              <w:rPr>
                <w:rFonts w:hint="eastAsia"/>
                <w:highlight w:val="none"/>
              </w:rPr>
              <w:t>管理体系文件</w:t>
            </w:r>
          </w:p>
          <w:p>
            <w:pPr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合规义务</w:t>
            </w:r>
          </w:p>
          <w:p>
            <w:pPr>
              <w:rPr>
                <w:rFonts w:hint="default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法律法规</w:t>
            </w:r>
          </w:p>
        </w:tc>
        <w:tc>
          <w:tcPr>
            <w:tcW w:w="991" w:type="dxa"/>
            <w:vAlign w:val="top"/>
          </w:tcPr>
          <w:p>
            <w:pPr>
              <w:rPr>
                <w:rFonts w:hint="eastAsia"/>
                <w:szCs w:val="22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Q7.1.6</w:t>
            </w:r>
          </w:p>
          <w:p>
            <w:pPr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QEO7.5</w:t>
            </w:r>
          </w:p>
          <w:p>
            <w:pPr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EO6.1.3</w:t>
            </w:r>
          </w:p>
        </w:tc>
        <w:tc>
          <w:tcPr>
            <w:tcW w:w="9310" w:type="dxa"/>
            <w:vAlign w:val="top"/>
          </w:tcPr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szCs w:val="22"/>
                <w:highlight w:val="none"/>
              </w:rPr>
              <w:t>■</w:t>
            </w:r>
            <w:r>
              <w:rPr>
                <w:rFonts w:hint="eastAsia"/>
                <w:szCs w:val="22"/>
                <w:highlight w:val="none"/>
              </w:rPr>
              <w:t>受审核方建立的管理体系文件包括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1.管理手册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XJDLQ/SC</w:t>
            </w:r>
            <w:r>
              <w:rPr>
                <w:rFonts w:hint="eastAsia"/>
                <w:szCs w:val="22"/>
                <w:highlight w:val="none"/>
              </w:rPr>
              <w:t>-2019-AO版，201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szCs w:val="22"/>
                <w:highlight w:val="none"/>
              </w:rPr>
              <w:t>年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szCs w:val="22"/>
                <w:highlight w:val="none"/>
              </w:rPr>
              <w:t>月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14</w:t>
            </w:r>
            <w:r>
              <w:rPr>
                <w:rFonts w:hint="eastAsia"/>
                <w:szCs w:val="22"/>
                <w:highlight w:val="none"/>
              </w:rPr>
              <w:t>日发表实施（含质量、环境、职业健康安全方针、质量、环境、职业健康安全目标）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2.程序文件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XJDLQ/</w:t>
            </w:r>
            <w:r>
              <w:rPr>
                <w:rFonts w:hint="eastAsia"/>
                <w:szCs w:val="22"/>
                <w:highlight w:val="none"/>
              </w:rPr>
              <w:t>CX-2019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-AO版</w:t>
            </w:r>
            <w:r>
              <w:rPr>
                <w:rFonts w:hint="eastAsia"/>
                <w:szCs w:val="22"/>
                <w:highlight w:val="none"/>
              </w:rPr>
              <w:t>，含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24</w:t>
            </w:r>
            <w:r>
              <w:rPr>
                <w:rFonts w:hint="eastAsia"/>
                <w:szCs w:val="22"/>
                <w:highlight w:val="none"/>
              </w:rPr>
              <w:t>个文件，包括标准要求的程序</w:t>
            </w:r>
          </w:p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3.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管理、</w:t>
            </w:r>
            <w:r>
              <w:rPr>
                <w:rFonts w:hint="eastAsia"/>
                <w:szCs w:val="22"/>
                <w:highlight w:val="none"/>
              </w:rPr>
              <w:t>作业文件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XJDLQ/GL-2019-AO版</w:t>
            </w:r>
            <w:r>
              <w:rPr>
                <w:rFonts w:hint="eastAsia"/>
                <w:szCs w:val="22"/>
                <w:highlight w:val="none"/>
              </w:rPr>
              <w:t>，包括：岗位任职条件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2"/>
                <w:highlight w:val="none"/>
              </w:rPr>
              <w:t>环境目标、指标和方案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2"/>
                <w:highlight w:val="none"/>
              </w:rPr>
              <w:t>职业健康安全目标和管理方案等。</w:t>
            </w:r>
          </w:p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4.体系运行所需要的记录</w:t>
            </w:r>
          </w:p>
          <w:p>
            <w:pPr>
              <w:rPr>
                <w:rFonts w:hint="default"/>
                <w:szCs w:val="22"/>
                <w:highlight w:val="none"/>
                <w:lang w:eastAsia="zh-CN"/>
              </w:rPr>
            </w:pPr>
            <w:r>
              <w:rPr>
                <w:highlight w:val="none"/>
              </w:rPr>
              <w:t>■</w:t>
            </w:r>
            <w:r>
              <w:rPr>
                <w:rFonts w:hint="eastAsia"/>
                <w:highlight w:val="none"/>
              </w:rPr>
              <w:t>编制了文件控制程序</w:t>
            </w:r>
            <w:r>
              <w:rPr>
                <w:rFonts w:hint="eastAsia"/>
                <w:highlight w:val="none"/>
                <w:lang w:eastAsia="zh-CN"/>
              </w:rPr>
              <w:t>、法律法规与其他要求控制程序</w:t>
            </w:r>
            <w:r>
              <w:rPr>
                <w:rFonts w:hint="eastAsia"/>
                <w:highlight w:val="none"/>
              </w:rPr>
              <w:t>，用于对管理体系文件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法律法规的识别和</w:t>
            </w:r>
            <w:r>
              <w:rPr>
                <w:rFonts w:hint="eastAsia"/>
                <w:highlight w:val="none"/>
              </w:rPr>
              <w:t>管理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highlight w:val="none"/>
              </w:rPr>
              <w:t>对外来文件进行了识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别收集，提供有《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外来文件清单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》、《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适用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法律法规清单》，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包括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质量法、合同法、环境保护法、环境噪声污染防治法、劳动法、消防法、环境空气质量标准、固体废弃物环境防治法、仓库防火安全管理规则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劳动保护用品管理规定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GB/T 19000-2016《质量管理体系 基础和术语》、GB/T19</w:t>
            </w:r>
            <w:r>
              <w:rPr>
                <w:rFonts w:hint="eastAsia"/>
                <w:u w:val="none" w:color="auto"/>
                <w:lang w:val="en-US" w:eastAsia="zh-CN"/>
              </w:rPr>
              <w:t>001-2016《质量管理体系 要求》、GB/T24001-2016《环境管理体系 要求及使用指南》、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GB/T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45001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-20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《职业健康安全管理体系 要求及使用指南》</w:t>
            </w:r>
            <w:r>
              <w:rPr>
                <w:rFonts w:hint="default" w:ascii="Times New Roman" w:hAnsi="Times New Roman" w:cs="Times New Roman"/>
                <w:highlight w:val="none"/>
              </w:rPr>
              <w:t>等法规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要求</w:t>
            </w:r>
            <w:r>
              <w:rPr>
                <w:rFonts w:hint="default"/>
                <w:szCs w:val="22"/>
                <w:highlight w:val="none"/>
                <w:lang w:eastAsia="zh-CN"/>
              </w:rPr>
              <w:t>。</w:t>
            </w:r>
          </w:p>
          <w:p>
            <w:pPr>
              <w:rPr>
                <w:rFonts w:hint="default"/>
                <w:szCs w:val="22"/>
                <w:highlight w:val="none"/>
                <w:lang w:eastAsia="zh-CN"/>
              </w:rPr>
            </w:pPr>
            <w:r>
              <w:rPr>
                <w:szCs w:val="22"/>
                <w:highlight w:val="none"/>
              </w:rPr>
              <w:t>■</w:t>
            </w:r>
            <w:r>
              <w:rPr>
                <w:rFonts w:hint="eastAsia" w:cs="宋体"/>
              </w:rPr>
              <w:t>编制了</w:t>
            </w:r>
            <w:r>
              <w:rPr>
                <w:rFonts w:hint="eastAsia" w:cs="宋体"/>
                <w:lang w:eastAsia="zh-CN"/>
              </w:rPr>
              <w:t>《合规性评价控制程序》</w:t>
            </w:r>
            <w:r>
              <w:rPr>
                <w:rFonts w:hint="eastAsia" w:cs="宋体"/>
              </w:rPr>
              <w:t>，规定法律、法规及其他要求的范围、获取方法、确认及分发、合规性评价的要求和频率。</w:t>
            </w:r>
            <w:r>
              <w:rPr>
                <w:rFonts w:hint="eastAsia"/>
                <w:lang w:eastAsia="zh-CN"/>
              </w:rPr>
              <w:t>进行了合规性评价，</w:t>
            </w:r>
            <w:r>
              <w:t>提供合规性评价</w:t>
            </w:r>
            <w:r>
              <w:rPr>
                <w:rFonts w:hint="eastAsia"/>
                <w:lang w:eastAsia="zh-CN"/>
              </w:rPr>
              <w:t>报告及合规性评价</w:t>
            </w:r>
            <w:r>
              <w:t>记录，评价时间：20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4.20</w:t>
            </w:r>
            <w:r>
              <w:t>，符合要求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default"/>
                <w:szCs w:val="22"/>
                <w:highlight w:val="none"/>
                <w:lang w:eastAsia="zh-CN"/>
              </w:rPr>
            </w:pPr>
          </w:p>
          <w:p>
            <w:pPr>
              <w:rPr>
                <w:rFonts w:hint="default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0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环境因素识别评价程序的充分性、适宜性</w:t>
            </w:r>
          </w:p>
        </w:tc>
        <w:tc>
          <w:tcPr>
            <w:tcW w:w="99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EO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6.1.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2</w:t>
            </w:r>
          </w:p>
        </w:tc>
        <w:tc>
          <w:tcPr>
            <w:tcW w:w="93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策划、编制了《环境因素识别与评价控制程序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cs="宋体"/>
              </w:rPr>
              <w:t>《危险源识别、风险评价控制程序》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，经文审符合标准要求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提供《环境因素识别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评价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表》，其中包括办公区等，包括固废排放、火灾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的发生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资源的消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耗、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能源的消耗、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废气排放、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废水的排放、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噪声排放等。</w:t>
            </w:r>
          </w:p>
          <w:p>
            <w:pP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可以提供《重要环境因素清单》，其中重要环境因素：固体废弃物排放、火灾的发生，评价准确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rPr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/>
                <w:u w:val="none" w:color="auto"/>
              </w:rPr>
              <w:t>《</w:t>
            </w:r>
            <w:r>
              <w:rPr>
                <w:rFonts w:hint="eastAsia"/>
                <w:u w:val="none" w:color="auto"/>
                <w:lang w:val="en-US" w:eastAsia="zh-CN"/>
              </w:rPr>
              <w:t>危险源识别清单</w:t>
            </w:r>
            <w:r>
              <w:rPr>
                <w:rFonts w:hint="eastAsia"/>
                <w:u w:val="none" w:color="auto"/>
              </w:rPr>
              <w:t>》</w:t>
            </w:r>
            <w:r>
              <w:rPr>
                <w:rFonts w:hint="eastAsia"/>
                <w:u w:val="none" w:color="auto"/>
                <w:lang w:eastAsia="zh-CN"/>
              </w:rPr>
              <w:t>，</w:t>
            </w:r>
            <w:r>
              <w:rPr>
                <w:rFonts w:hint="eastAsia"/>
                <w:u w:val="none" w:color="auto"/>
              </w:rPr>
              <w:t>按照活动、区域进行了识别，包括：电脑、打印机、复印机产生的辐射；</w:t>
            </w:r>
            <w:r>
              <w:rPr>
                <w:rFonts w:hint="eastAsia"/>
                <w:u w:val="none" w:color="auto"/>
                <w:lang w:val="en-US" w:eastAsia="zh-CN"/>
              </w:rPr>
              <w:t>电源电器老化损坏、违章用电、地面油污水滑跌倒、障碍物挡路、交通事故</w:t>
            </w:r>
            <w:bookmarkStart w:id="0" w:name="_GoBack"/>
            <w:bookmarkEnd w:id="0"/>
            <w:r>
              <w:rPr>
                <w:rFonts w:hint="eastAsia"/>
                <w:u w:val="none" w:color="auto"/>
              </w:rPr>
              <w:t>等</w:t>
            </w:r>
            <w:r>
              <w:rPr>
                <w:rFonts w:hint="eastAsia"/>
                <w:u w:val="none" w:color="auto"/>
                <w:lang w:eastAsia="zh-CN"/>
              </w:rPr>
              <w:t>，评价</w:t>
            </w:r>
            <w:r>
              <w:rPr>
                <w:rFonts w:hint="eastAsia"/>
                <w:u w:val="none" w:color="auto"/>
              </w:rPr>
              <w:t>基本</w:t>
            </w:r>
            <w:r>
              <w:rPr>
                <w:rFonts w:hint="eastAsia"/>
                <w:u w:val="none" w:color="auto"/>
                <w:lang w:eastAsia="zh-CN"/>
              </w:rPr>
              <w:t>全面</w:t>
            </w:r>
          </w:p>
          <w:p>
            <w:pP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《</w:t>
            </w:r>
            <w:r>
              <w:rPr>
                <w:rFonts w:hint="eastAsia"/>
                <w:u w:val="none" w:color="auto"/>
              </w:rPr>
              <w:t>重大危险源清单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》，评价</w:t>
            </w:r>
            <w:r>
              <w:rPr>
                <w:rFonts w:hint="eastAsia"/>
                <w:u w:val="none" w:color="auto"/>
              </w:rPr>
              <w:t>火灾</w:t>
            </w:r>
            <w:r>
              <w:rPr>
                <w:rFonts w:hint="eastAsia"/>
                <w:u w:val="none" w:color="auto"/>
                <w:lang w:eastAsia="zh-CN"/>
              </w:rPr>
              <w:t>、</w:t>
            </w:r>
            <w:r>
              <w:rPr>
                <w:rFonts w:hint="eastAsia"/>
                <w:u w:val="none" w:color="auto"/>
                <w:lang w:val="en-US" w:eastAsia="zh-CN"/>
              </w:rPr>
              <w:t>触电、意外伤害</w:t>
            </w:r>
            <w:r>
              <w:rPr>
                <w:rFonts w:hint="eastAsia" w:ascii="宋体" w:hAnsi="宋体"/>
                <w:color w:val="auto"/>
                <w:u w:val="none" w:color="auto"/>
              </w:rPr>
              <w:t>为不可接受风险，</w:t>
            </w:r>
            <w:r>
              <w:rPr>
                <w:rFonts w:hint="eastAsia"/>
                <w:color w:val="auto"/>
                <w:u w:val="none" w:color="auto"/>
              </w:rPr>
              <w:t>评价准确</w:t>
            </w:r>
            <w:r>
              <w:rPr>
                <w:rFonts w:hint="eastAsia"/>
                <w:u w:val="none" w:color="auto"/>
                <w:lang w:val="en-US" w:eastAsia="zh-CN"/>
              </w:rPr>
              <w:t>。</w:t>
            </w:r>
          </w:p>
        </w:tc>
        <w:tc>
          <w:tcPr>
            <w:tcW w:w="6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0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实现环境目标措施的策划</w:t>
            </w:r>
          </w:p>
        </w:tc>
        <w:tc>
          <w:tcPr>
            <w:tcW w:w="99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EO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6.2.2</w:t>
            </w:r>
          </w:p>
        </w:tc>
        <w:tc>
          <w:tcPr>
            <w:tcW w:w="9310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环境目标、指标、管理方案：</w:t>
            </w:r>
          </w:p>
          <w:p>
            <w:pPr>
              <w:spacing w:line="320" w:lineRule="exact"/>
              <w:ind w:firstLine="210" w:firstLineChars="100"/>
              <w:rPr>
                <w:rFonts w:hint="eastAsia" w:hAnsi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抽目标指标：</w:t>
            </w:r>
            <w:r>
              <w:rPr>
                <w:rFonts w:hint="eastAsia" w:hAnsi="宋体"/>
              </w:rPr>
              <w:t>固体废弃物分类回收率100%合理处置</w:t>
            </w:r>
            <w:r>
              <w:rPr>
                <w:rFonts w:hint="eastAsia" w:hAnsi="宋体"/>
                <w:lang w:eastAsia="zh-CN"/>
              </w:rPr>
              <w:t>包括：废电池、日光灯集中回收率100%</w:t>
            </w:r>
          </w:p>
          <w:p>
            <w:pPr>
              <w:spacing w:line="320" w:lineRule="exact"/>
              <w:ind w:firstLine="1470" w:firstLineChars="700"/>
              <w:rPr>
                <w:rFonts w:hint="eastAsia" w:hAnsi="宋体" w:eastAsia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硒鼓集中回收率100%</w:t>
            </w:r>
          </w:p>
          <w:p>
            <w:pPr>
              <w:spacing w:line="32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管理方案：1.废电池用塑料袋装好，做好标识，交综合部集中回收，统一处理。</w:t>
            </w:r>
          </w:p>
          <w:p>
            <w:pPr>
              <w:spacing w:line="320" w:lineRule="exact"/>
              <w:ind w:firstLine="1260" w:firstLineChars="600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2.废日光灯放入专用垃圾箱，做好标识，交综合部集中回收，统一处理。</w:t>
            </w:r>
          </w:p>
          <w:p>
            <w:pPr>
              <w:spacing w:line="320" w:lineRule="exact"/>
              <w:ind w:firstLine="1260" w:firstLineChars="600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.废硒鼓用塑料袋装好，做好标识，交综合部集中回收，统一处理。</w:t>
            </w:r>
          </w:p>
          <w:p>
            <w:pPr>
              <w:ind w:firstLine="420" w:firstLineChars="200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责任部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：综合部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，费用：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元，起止时间：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2020.12月完成</w:t>
            </w:r>
          </w:p>
          <w:p>
            <w:pP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职业健康安全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目标、指标、管理方案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抽目标指标：</w:t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>无火灾事故发生</w:t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>预防潜在火灾，采取有效措施的合格率100%</w:t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ab/>
            </w:r>
          </w:p>
          <w:p>
            <w:pP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管理方案：</w:t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>1、按照《应急准备与响应预案》及《消防安全管理制度》控制，营业厅配置禁止烟火标志和灭火器。2、对员工进行消防知识的培训和教育。3.定期进行安全消防检查。</w:t>
            </w:r>
          </w:p>
          <w:p>
            <w:pP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责任部门：</w:t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>综合部</w:t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>2020年12月完成。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基本符合标准要求、可行。</w:t>
            </w:r>
          </w:p>
        </w:tc>
        <w:tc>
          <w:tcPr>
            <w:tcW w:w="6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应急准备和响应</w:t>
            </w:r>
          </w:p>
        </w:tc>
        <w:tc>
          <w:tcPr>
            <w:tcW w:w="99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EO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8.2</w:t>
            </w:r>
          </w:p>
        </w:tc>
        <w:tc>
          <w:tcPr>
            <w:tcW w:w="931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策划了《应急准备和响应控制程序》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提供应急预案：针对包括火灾事故应急预案</w:t>
            </w:r>
          </w:p>
        </w:tc>
        <w:tc>
          <w:tcPr>
            <w:tcW w:w="607" w:type="dxa"/>
          </w:tcPr>
          <w:p/>
        </w:tc>
      </w:tr>
    </w:tbl>
    <w:p/>
    <w:p/>
    <w:p/>
    <w:p/>
    <w:tbl>
      <w:tblPr>
        <w:tblStyle w:val="5"/>
        <w:tblW w:w="12004" w:type="dxa"/>
        <w:tblInd w:w="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991"/>
        <w:gridCol w:w="9321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81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321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物资代理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部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牛海萍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81" w:type="dxa"/>
            <w:vMerge w:val="continue"/>
            <w:vAlign w:val="center"/>
          </w:tcPr>
          <w:p/>
        </w:tc>
        <w:tc>
          <w:tcPr>
            <w:tcW w:w="991" w:type="dxa"/>
            <w:vMerge w:val="continue"/>
            <w:vAlign w:val="center"/>
          </w:tcPr>
          <w:p/>
        </w:tc>
        <w:tc>
          <w:tcPr>
            <w:tcW w:w="9321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吉洁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、张星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2020.6.16</w:t>
            </w:r>
          </w:p>
        </w:tc>
        <w:tc>
          <w:tcPr>
            <w:tcW w:w="61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81" w:type="dxa"/>
            <w:vMerge w:val="continue"/>
            <w:vAlign w:val="center"/>
          </w:tcPr>
          <w:p/>
        </w:tc>
        <w:tc>
          <w:tcPr>
            <w:tcW w:w="991" w:type="dxa"/>
            <w:vMerge w:val="continue"/>
            <w:vAlign w:val="center"/>
          </w:tcPr>
          <w:p/>
        </w:tc>
        <w:tc>
          <w:tcPr>
            <w:tcW w:w="932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7.1.3/7.1.4/7.1.5/8.1/8.5.1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61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81" w:type="dxa"/>
            <w:vAlign w:val="top"/>
          </w:tcPr>
          <w:p>
            <w:r>
              <w:rPr>
                <w:rFonts w:hint="eastAsia"/>
              </w:rPr>
              <w:t>基础设施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工作环境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监视设备</w:t>
            </w:r>
          </w:p>
        </w:tc>
        <w:tc>
          <w:tcPr>
            <w:tcW w:w="991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Q7.1.3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7.1.5</w:t>
            </w:r>
          </w:p>
        </w:tc>
        <w:tc>
          <w:tcPr>
            <w:tcW w:w="9321" w:type="dxa"/>
            <w:vAlign w:val="top"/>
          </w:tcPr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配备有</w:t>
            </w:r>
            <w:r>
              <w:rPr>
                <w:rFonts w:hint="eastAsia"/>
                <w:szCs w:val="22"/>
                <w:lang w:eastAsia="zh-CN"/>
              </w:rPr>
              <w:t>办公室</w:t>
            </w:r>
            <w:r>
              <w:rPr>
                <w:rFonts w:hint="eastAsia"/>
                <w:szCs w:val="22"/>
              </w:rPr>
              <w:t>等基础设施，主要设备</w:t>
            </w:r>
            <w:r>
              <w:rPr>
                <w:rFonts w:hint="eastAsia"/>
                <w:szCs w:val="22"/>
                <w:lang w:eastAsia="zh-CN"/>
              </w:rPr>
              <w:t>：电脑（主机+显示器）、描扫仪/打印机一体、黑色打印机、白色打印机、传真电话一体机、固定电话。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</w:rPr>
              <w:t>公司</w:t>
            </w:r>
            <w:r>
              <w:rPr>
                <w:rFonts w:hint="eastAsia"/>
                <w:bCs/>
                <w:lang w:val="en-US" w:eastAsia="zh-CN"/>
              </w:rPr>
              <w:t>办公面积1000平米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  <w:lang w:val="en-US" w:eastAsia="zh-CN"/>
              </w:rPr>
              <w:t>无库存经营，</w:t>
            </w:r>
            <w:r>
              <w:rPr>
                <w:rFonts w:hint="eastAsia"/>
                <w:szCs w:val="22"/>
                <w:lang w:eastAsia="zh-CN"/>
              </w:rPr>
              <w:t>场所卫生干净整洁，工作环境良好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组织对服务质量进行检查、对顾客满意度进行调查，制定了对应表格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6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8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运行策划和控制及生产和服务提供的控制</w:t>
            </w:r>
          </w:p>
        </w:tc>
        <w:tc>
          <w:tcPr>
            <w:tcW w:w="991" w:type="dxa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Q8.1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Q8.5.1</w:t>
            </w:r>
          </w:p>
        </w:tc>
        <w:tc>
          <w:tcPr>
            <w:tcW w:w="932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建立了</w:t>
            </w:r>
            <w:r>
              <w:rPr>
                <w:rFonts w:hint="eastAsia"/>
              </w:rPr>
              <w:t>质量目标</w:t>
            </w:r>
          </w:p>
          <w:p>
            <w:pPr>
              <w:rPr>
                <w:rFonts w:hint="eastAsia" w:ascii="Times New Roman" w:hAnsi="Times New Roman" w:cs="Times New Roman"/>
                <w:szCs w:val="22"/>
                <w:lang w:eastAsia="zh-CN"/>
              </w:rPr>
            </w:pPr>
            <w:r>
              <w:rPr>
                <w:rFonts w:hint="eastAsia"/>
              </w:rPr>
              <w:t>收集的相关法律法规、技术标准：</w:t>
            </w:r>
            <w:r>
              <w:rPr>
                <w:rFonts w:hint="default"/>
                <w:szCs w:val="22"/>
                <w:highlight w:val="none"/>
              </w:rPr>
              <w:t>质量法、合同法、劳动法、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标准化</w:t>
            </w:r>
            <w:r>
              <w:rPr>
                <w:rFonts w:hint="default"/>
                <w:szCs w:val="22"/>
                <w:highlight w:val="none"/>
              </w:rPr>
              <w:t>法</w:t>
            </w:r>
            <w:r>
              <w:rPr>
                <w:rFonts w:hint="default"/>
              </w:rPr>
              <w:t>等</w:t>
            </w:r>
            <w:r>
              <w:rPr>
                <w:rFonts w:hint="default"/>
                <w:lang w:eastAsia="zh-CN"/>
              </w:rPr>
              <w:t>，</w:t>
            </w:r>
            <w:r>
              <w:rPr>
                <w:rFonts w:hint="default"/>
              </w:rPr>
              <w:t>经常网上查阅、及时与顾客沟通确保最新版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销售服务流程：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业务洽谈</w:t>
            </w:r>
            <w:r>
              <w:rPr>
                <w:rFonts w:hint="eastAsia"/>
                <w:sz w:val="21"/>
                <w:szCs w:val="21"/>
              </w:rPr>
              <w:t>―签订合同―</w:t>
            </w:r>
            <w:r>
              <w:rPr>
                <w:rFonts w:hint="eastAsia"/>
                <w:sz w:val="21"/>
                <w:szCs w:val="21"/>
                <w:lang w:eastAsia="zh-CN"/>
              </w:rPr>
              <w:t>产品采</w:t>
            </w:r>
            <w:r>
              <w:rPr>
                <w:rFonts w:hint="eastAsia"/>
                <w:szCs w:val="22"/>
                <w:lang w:eastAsia="zh-CN"/>
              </w:rPr>
              <w:t>购</w:t>
            </w:r>
            <w:r>
              <w:rPr>
                <w:rFonts w:hint="eastAsia"/>
                <w:szCs w:val="22"/>
              </w:rPr>
              <w:t>―</w:t>
            </w:r>
            <w:r>
              <w:rPr>
                <w:rFonts w:hint="eastAsia"/>
                <w:szCs w:val="22"/>
                <w:lang w:val="en-US" w:eastAsia="zh-CN"/>
              </w:rPr>
              <w:t>发货至顾客指定地址</w:t>
            </w:r>
            <w:r>
              <w:rPr>
                <w:rFonts w:hint="eastAsia"/>
                <w:szCs w:val="22"/>
              </w:rPr>
              <w:t>―</w:t>
            </w:r>
            <w:r>
              <w:rPr>
                <w:rFonts w:hint="eastAsia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Cs w:val="22"/>
              </w:rPr>
              <w:t>验收―</w:t>
            </w:r>
            <w:r>
              <w:rPr>
                <w:rFonts w:hint="eastAsia"/>
                <w:szCs w:val="22"/>
                <w:lang w:eastAsia="zh-CN"/>
              </w:rPr>
              <w:t>结算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规定了产品</w:t>
            </w:r>
            <w:r>
              <w:rPr>
                <w:rFonts w:hint="eastAsia"/>
                <w:sz w:val="21"/>
                <w:szCs w:val="21"/>
                <w:lang w:eastAsia="zh-CN"/>
              </w:rPr>
              <w:t>和服务</w:t>
            </w:r>
            <w:r>
              <w:rPr>
                <w:rFonts w:hint="eastAsia"/>
                <w:sz w:val="21"/>
                <w:szCs w:val="21"/>
              </w:rPr>
              <w:t>实现所需的设备设施、人员、检测设备等资源要求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编制了</w:t>
            </w:r>
            <w:r>
              <w:rPr>
                <w:rFonts w:hint="eastAsia" w:ascii="宋体" w:hAnsi="宋体" w:cs="Times New Roman"/>
                <w:color w:val="000000"/>
                <w:szCs w:val="21"/>
                <w:lang w:bidi="ar-SA"/>
              </w:rPr>
              <w:t>《设备管理制度》</w:t>
            </w:r>
            <w:r>
              <w:rPr>
                <w:rFonts w:hint="eastAsia" w:ascii="宋体" w:hAnsi="宋体" w:cs="Times New Roman"/>
                <w:color w:val="000000"/>
                <w:szCs w:val="21"/>
                <w:lang w:eastAsia="zh-CN" w:bidi="ar-SA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服务人员工作规范</w:t>
            </w:r>
            <w:r>
              <w:rPr>
                <w:rFonts w:hint="eastAsia"/>
                <w:sz w:val="21"/>
                <w:szCs w:val="21"/>
                <w:lang w:eastAsia="zh-CN"/>
              </w:rPr>
              <w:t>》等作业文件。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需确认过程：销售服务。</w:t>
            </w:r>
          </w:p>
        </w:tc>
        <w:tc>
          <w:tcPr>
            <w:tcW w:w="6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8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环境因素识别评价程序的充分性、适宜性</w:t>
            </w:r>
          </w:p>
        </w:tc>
        <w:tc>
          <w:tcPr>
            <w:tcW w:w="99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EO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6.1.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2</w:t>
            </w:r>
          </w:p>
        </w:tc>
        <w:tc>
          <w:tcPr>
            <w:tcW w:w="932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提供《环境因素识别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评价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表》，其中包括办公区等，包括固废排放、火灾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的发生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资源的消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耗、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能源的消耗、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废气排放、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废水的排放、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噪声排放等。</w:t>
            </w:r>
          </w:p>
          <w:p>
            <w:pP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可以提供《重要环境因素清单》，其中重要环境因素：固体废弃物排放、火灾的发生，评价准确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rPr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/>
                <w:u w:val="none" w:color="auto"/>
              </w:rPr>
              <w:t>《</w:t>
            </w:r>
            <w:r>
              <w:rPr>
                <w:rFonts w:hint="eastAsia"/>
                <w:u w:val="none" w:color="auto"/>
                <w:lang w:val="en-US" w:eastAsia="zh-CN"/>
              </w:rPr>
              <w:t>危险源识别清单</w:t>
            </w:r>
            <w:r>
              <w:rPr>
                <w:rFonts w:hint="eastAsia"/>
                <w:u w:val="none" w:color="auto"/>
              </w:rPr>
              <w:t>》</w:t>
            </w:r>
            <w:r>
              <w:rPr>
                <w:rFonts w:hint="eastAsia"/>
                <w:u w:val="none" w:color="auto"/>
                <w:lang w:eastAsia="zh-CN"/>
              </w:rPr>
              <w:t>，</w:t>
            </w:r>
            <w:r>
              <w:rPr>
                <w:rFonts w:hint="eastAsia"/>
                <w:u w:val="none" w:color="auto"/>
              </w:rPr>
              <w:t>按照活动、区域进行了识别，包括：电脑、打印机、复印机产生的辐射；</w:t>
            </w:r>
            <w:r>
              <w:rPr>
                <w:rFonts w:hint="eastAsia"/>
                <w:u w:val="none" w:color="auto"/>
                <w:lang w:val="en-US" w:eastAsia="zh-CN"/>
              </w:rPr>
              <w:t>电源电器老化损坏、违章用电、地面油污水滑跌倒、障碍物挡路、交通事故</w:t>
            </w:r>
            <w:r>
              <w:rPr>
                <w:rFonts w:hint="eastAsia"/>
                <w:u w:val="none" w:color="auto"/>
              </w:rPr>
              <w:t>等</w:t>
            </w:r>
            <w:r>
              <w:rPr>
                <w:rFonts w:hint="eastAsia"/>
                <w:u w:val="none" w:color="auto"/>
                <w:lang w:eastAsia="zh-CN"/>
              </w:rPr>
              <w:t>，评价</w:t>
            </w:r>
            <w:r>
              <w:rPr>
                <w:rFonts w:hint="eastAsia"/>
                <w:u w:val="none" w:color="auto"/>
              </w:rPr>
              <w:t>基本</w:t>
            </w:r>
            <w:r>
              <w:rPr>
                <w:rFonts w:hint="eastAsia"/>
                <w:u w:val="none" w:color="auto"/>
                <w:lang w:eastAsia="zh-CN"/>
              </w:rPr>
              <w:t>全面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《</w:t>
            </w:r>
            <w:r>
              <w:rPr>
                <w:rFonts w:hint="eastAsia"/>
                <w:u w:val="none" w:color="auto"/>
              </w:rPr>
              <w:t>重大危险源清单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》，评价</w:t>
            </w:r>
            <w:r>
              <w:rPr>
                <w:rFonts w:hint="eastAsia"/>
                <w:u w:val="none" w:color="auto"/>
              </w:rPr>
              <w:t>火灾</w:t>
            </w:r>
            <w:r>
              <w:rPr>
                <w:rFonts w:hint="eastAsia"/>
                <w:u w:val="none" w:color="auto"/>
                <w:lang w:eastAsia="zh-CN"/>
              </w:rPr>
              <w:t>、</w:t>
            </w:r>
            <w:r>
              <w:rPr>
                <w:rFonts w:hint="eastAsia"/>
                <w:u w:val="none" w:color="auto"/>
                <w:lang w:val="en-US" w:eastAsia="zh-CN"/>
              </w:rPr>
              <w:t>触电、意外伤害</w:t>
            </w:r>
            <w:r>
              <w:rPr>
                <w:rFonts w:hint="eastAsia" w:ascii="宋体" w:hAnsi="宋体"/>
                <w:color w:val="auto"/>
                <w:u w:val="none" w:color="auto"/>
              </w:rPr>
              <w:t>为不可接受风险，</w:t>
            </w:r>
            <w:r>
              <w:rPr>
                <w:rFonts w:hint="eastAsia"/>
                <w:color w:val="auto"/>
                <w:u w:val="none" w:color="auto"/>
              </w:rPr>
              <w:t>评价准确</w:t>
            </w:r>
            <w:r>
              <w:rPr>
                <w:rFonts w:hint="eastAsia"/>
                <w:u w:val="none" w:color="auto"/>
                <w:lang w:val="en-US" w:eastAsia="zh-CN"/>
              </w:rPr>
              <w:t>。</w:t>
            </w:r>
          </w:p>
        </w:tc>
        <w:tc>
          <w:tcPr>
            <w:tcW w:w="611" w:type="dxa"/>
          </w:tcPr>
          <w:p/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gOS1WoAQAALAMAAA4AAABkcnMvZTJvRG9jLnhtbK1SS27b&#10;MBDdF8gdCO5ryoIdBILlAG3gbIq2QNoD0BQpEeAPQ8aSL9DeoKtuuu+5fI4Oacf57YJqQZEzbx7n&#10;zePqerKG7CRE7V1L57OKEumE77TrW/r92+b9FSUxcddx451s6V5Ger2+eLcaQyNrP3jTSSBI4mIz&#10;hpYOKYWGsSgGaXmc+SAdJpUHyxMeoWcd8BHZrWF1VV2y0UMXwAsZI0Zvjkm6LvxKSZG+KBVlIqal&#10;2FsqK5R1m1e2XvGmBx4GLU5t8Dd0Ybl2eOmZ6oYnTu5Bv6KyWoCPXqWZ8JZ5pbSQRQOqmVcv1NwN&#10;PMiiBYcTw3lM8f/Ris+7r0B019KaEsctWnT49fPw++/hzw8yr+plntAYYoPAu4DQNH3wEzr9EI8Y&#10;zMInBTb/URLBPM56f56vnBIRGKznV4tFhSmBuXp5uVwUA9hjdYCYbqW3JG9aCuhfGSvffYoJO0Ho&#10;AyRfFr3R3UYbUw7Qbz8aIDuOXm/Kl5vEkmcw4zLY+Vx2TOcIyxqPWvIuTdvpJHzruz3qvg+g+wF7&#10;KsoLHC0p9Kfnkz1/ei6kj498/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hBqrl1gAAAAoBAAAP&#10;AAAAAAAAAAEAIAAAACIAAABkcnMvZG93bnJldi54bWxQSwECFAAUAAAACACHTuJA+A5LVagBAAAs&#10;AwAADgAAAAAAAAABACAAAAAlAQAAZHJzL2Uyb0RvYy54bWxQSwUGAAAAAAYABgBZAQAAP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354F5"/>
    <w:rsid w:val="1352144E"/>
    <w:rsid w:val="175F1452"/>
    <w:rsid w:val="26433A67"/>
    <w:rsid w:val="2858425E"/>
    <w:rsid w:val="293E2490"/>
    <w:rsid w:val="2BEE44E1"/>
    <w:rsid w:val="5F475C6E"/>
    <w:rsid w:val="6242074B"/>
    <w:rsid w:val="6EDF208C"/>
    <w:rsid w:val="7211526B"/>
    <w:rsid w:val="783B67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7</TotalTime>
  <ScaleCrop>false</ScaleCrop>
  <LinksUpToDate>false</LinksUpToDate>
  <CharactersWithSpaces>100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2020-06-20T00:58:57Z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