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北京京都宏业厨房设备有限公司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2024-11-03 8:30:00上午至2024-11-03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