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广州市同味源餐饮有限公司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H：危害分析与关键控制点（HACCP）体系认证要求（V1.0）,F：ISO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20680-2023-H-2024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上午至2024年11月23日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2024-11-21 8:00:00上午至2024-11-21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广州市同味源餐饮有限公司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