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11162-2024-EO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浙江是控智能科技有限公司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单迎珍</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91330402MA2LB4CA95</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浙江是控智能科技有限公司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浙江省嘉兴市海宁市海洲街道尚都银座1310-3室（自主申报）</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海宁市海洲街道尚都银座1310室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E：资质范围内电子与智能化工工程专业承包所涉及场所的相关环境管理活动</w:t>
            </w:r>
          </w:p>
          <w:p w:rsidR="00114DAF">
            <w:pPr>
              <w:snapToGrid w:val="0"/>
              <w:spacing w:line="0" w:lineRule="atLeast"/>
              <w:jc w:val="left"/>
              <w:rPr>
                <w:sz w:val="21"/>
                <w:szCs w:val="21"/>
                <w:lang w:val="en-GB"/>
              </w:rPr>
            </w:pPr>
            <w:r>
              <w:rPr>
                <w:sz w:val="21"/>
                <w:szCs w:val="21"/>
                <w:lang w:val="en-GB"/>
              </w:rPr>
              <w:t>O：资质范围内电子与智能化工工程专业承包所涉及场所的相关职业健康安全管理活动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浙江是控智能科技有限公司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浙江省嘉兴市海宁市海洲街道尚都银座1310-3室（自主申报）</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海宁市海洲街道尚都银座1310室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E：资质范围内电子与智能化工工程专业承包所涉及场所的相关环境管理活动</w:t>
            </w:r>
          </w:p>
          <w:p w:rsidR="00114DAF">
            <w:pPr>
              <w:snapToGrid w:val="0"/>
              <w:spacing w:line="0" w:lineRule="atLeast"/>
              <w:jc w:val="left"/>
              <w:rPr>
                <w:sz w:val="21"/>
                <w:szCs w:val="21"/>
                <w:lang w:val="en-GB"/>
              </w:rPr>
            </w:pPr>
            <w:r>
              <w:rPr>
                <w:sz w:val="21"/>
                <w:szCs w:val="21"/>
                <w:lang w:val="en-GB"/>
              </w:rPr>
              <w:t>O：资质范围内电子与智能化工工程专业承包所涉及场所的相关职业健康安全管理活动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