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1" w:name="_GoBack" w:colFirst="2" w:colLast="3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岳树亮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仅远程）</w:t>
            </w:r>
            <w:r>
              <w:rPr>
                <w:color w:val="1D41D5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韦春喜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仅远程）</w:t>
            </w:r>
            <w:r>
              <w:rPr>
                <w:color w:val="1D41D5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张磊（现场）</w:t>
            </w:r>
            <w:r>
              <w:rPr>
                <w:color w:val="1D41D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审核日期：2020-6-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（远程）</w:t>
            </w:r>
            <w:r>
              <w:rPr>
                <w:rFonts w:hint="eastAsia"/>
                <w:color w:val="1D41D5"/>
                <w:sz w:val="24"/>
                <w:szCs w:val="24"/>
              </w:rPr>
              <w:t>2020-06-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color w:val="1D41D5"/>
                <w:sz w:val="24"/>
                <w:szCs w:val="24"/>
              </w:rPr>
              <w:t>（现场）</w:t>
            </w:r>
          </w:p>
        </w:tc>
        <w:tc>
          <w:tcPr>
            <w:tcW w:w="1585" w:type="dxa"/>
            <w:vMerge w:val="continue"/>
          </w:tcPr>
          <w:p/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6.2/7.2/7.4/7.5/9.2/10.2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9"/>
              <w:gridCol w:w="1985"/>
              <w:gridCol w:w="992"/>
              <w:gridCol w:w="14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培训计划完成率</w:t>
                  </w:r>
                  <w:r>
                    <w:rPr>
                      <w:rFonts w:hint="eastAsia"/>
                      <w:spacing w:val="-6"/>
                      <w:szCs w:val="21"/>
                    </w:rPr>
                    <w:t>100%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firstLine="495" w:firstLineChars="250"/>
                    <w:rPr>
                      <w:spacing w:val="-6"/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培训数/</w:t>
                  </w:r>
                </w:p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计划数×100%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文件资料受控准确率</w:t>
                  </w:r>
                  <w:r>
                    <w:rPr>
                      <w:rFonts w:hint="eastAsia"/>
                      <w:spacing w:val="-6"/>
                      <w:szCs w:val="21"/>
                    </w:rPr>
                    <w:t>100%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firstLine="396" w:firstLineChars="200"/>
                    <w:rPr>
                      <w:spacing w:val="-6"/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受控数/</w:t>
                  </w: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文件数×100%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Cs w:val="21"/>
                    </w:rPr>
                    <w:t>员工环保意识培训率</w:t>
                  </w:r>
                  <w:r>
                    <w:rPr>
                      <w:rFonts w:hint="eastAsia"/>
                      <w:spacing w:val="-6"/>
                      <w:szCs w:val="21"/>
                    </w:rPr>
                    <w:t>100%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firstLine="396" w:firstLineChars="200"/>
                    <w:rPr>
                      <w:spacing w:val="-6"/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培训数/</w:t>
                  </w:r>
                </w:p>
                <w:p>
                  <w:pPr>
                    <w:spacing w:line="4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计划数×100%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ascii="宋体" w:hAnsi="宋体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Cs w:val="21"/>
                    </w:rPr>
                    <w:t>年安全事故发生率0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9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napToGrid w:val="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Cs w:val="21"/>
                    </w:rPr>
                    <w:t xml:space="preserve">固废规范处置率  </w:t>
                  </w:r>
                  <w:r>
                    <w:rPr>
                      <w:rFonts w:hint="eastAsia"/>
                      <w:spacing w:val="-6"/>
                      <w:szCs w:val="21"/>
                    </w:rPr>
                    <w:t>100%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处置数/固废数×100%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58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符合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《岗位任职能力描述》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</w:rPr>
              <w:t xml:space="preserve">□不足，说明：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rPr>
                <w:rFonts w:ascii="Calibri" w:hAnsi="Calibri"/>
                <w:szCs w:val="22"/>
              </w:rPr>
            </w:pPr>
          </w:p>
          <w:tbl>
            <w:tblPr>
              <w:tblStyle w:val="8"/>
              <w:tblW w:w="8899" w:type="dxa"/>
              <w:tblInd w:w="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7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7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学历/专业</w:t>
                  </w:r>
                </w:p>
              </w:tc>
              <w:tc>
                <w:tcPr>
                  <w:tcW w:w="889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687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销售</w:t>
                  </w:r>
                  <w:r>
                    <w:rPr>
                      <w:rFonts w:hint="eastAsia"/>
                      <w:color w:val="auto"/>
                      <w:szCs w:val="22"/>
                    </w:rPr>
                    <w:t>部经理</w:t>
                  </w:r>
                </w:p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刘勇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学历：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本科</w:t>
                  </w:r>
                  <w:r>
                    <w:rPr>
                      <w:rFonts w:hint="eastAsia"/>
                      <w:color w:val="auto"/>
                      <w:szCs w:val="22"/>
                    </w:rPr>
                    <w:t>以上</w:t>
                  </w:r>
                </w:p>
                <w:p>
                  <w:pPr>
                    <w:jc w:val="left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专业：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环境工程或机械相关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培训：</w:t>
                  </w:r>
                </w:p>
                <w:p>
                  <w:pPr>
                    <w:jc w:val="left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szCs w:val="22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  年</w:t>
                  </w:r>
                  <w:r>
                    <w:rPr>
                      <w:rFonts w:hint="eastAsia"/>
                      <w:color w:val="auto"/>
                      <w:szCs w:val="22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有5年工作经验专业不限制要求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本</w:t>
                  </w:r>
                  <w:r>
                    <w:rPr>
                      <w:rFonts w:hint="eastAsia"/>
                      <w:color w:val="auto"/>
                      <w:szCs w:val="22"/>
                    </w:rPr>
                    <w:t>科/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新闻专业</w:t>
                  </w:r>
                </w:p>
                <w:p>
                  <w:pP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10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687" w:type="dxa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综合部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经理</w:t>
                  </w:r>
                </w:p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周荣斌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学历：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本科</w:t>
                  </w:r>
                  <w:r>
                    <w:rPr>
                      <w:rFonts w:hint="eastAsia"/>
                      <w:color w:val="auto"/>
                      <w:szCs w:val="22"/>
                    </w:rPr>
                    <w:t>以上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专业：/</w:t>
                  </w:r>
                </w:p>
                <w:p>
                  <w:pPr>
                    <w:ind w:left="630" w:hanging="630" w:hangingChars="300"/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 xml:space="preserve">培训：行政管理、人力资源相关知识  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本科</w:t>
                  </w:r>
                  <w:r>
                    <w:rPr>
                      <w:rFonts w:hint="eastAsia"/>
                      <w:color w:val="auto"/>
                      <w:szCs w:val="22"/>
                    </w:rPr>
                    <w:t>/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国际贸易</w:t>
                  </w:r>
                </w:p>
              </w:tc>
              <w:tc>
                <w:tcPr>
                  <w:tcW w:w="889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10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不胜任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rPr>
                <w:szCs w:val="22"/>
              </w:rPr>
            </w:pP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9"/>
              <w:gridCol w:w="1680"/>
              <w:gridCol w:w="1510"/>
              <w:gridCol w:w="1418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9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2019.9-2020.5《招聘计划》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招聘完成情况</w:t>
                  </w:r>
                </w:p>
              </w:tc>
              <w:tc>
                <w:tcPr>
                  <w:tcW w:w="1510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社会招聘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9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销售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人员 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 名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1510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是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40%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9" w:type="dxa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</w:p>
              </w:tc>
              <w:tc>
                <w:tcPr>
                  <w:tcW w:w="1510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</w:p>
              </w:tc>
              <w:tc>
                <w:tcPr>
                  <w:tcW w:w="1821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9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</w:p>
              </w:tc>
              <w:tc>
                <w:tcPr>
                  <w:tcW w:w="1510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</w:p>
              </w:tc>
              <w:tc>
                <w:tcPr>
                  <w:tcW w:w="1821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培训过程的控制：有《培训计划》、试卷、《培训效果评价》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2020.1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ISO9000：2015标准培训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各部门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口试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☑有效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2020.1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管理制度培训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spacing w:line="300" w:lineRule="exac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全体员工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口试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☑有效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2020.1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法律法规培训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全体员工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口试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☑有效  □不足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持证上岗人员的控制：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  <w:gridCol w:w="1217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81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特种设备作业人员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焊接与热切割作业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蒋辉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T320282198901150038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2020年11月10日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☑有效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电工作业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魏翔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T320282199009130014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2021年7月4日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☑有效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焊接与热切割作业</w:t>
                  </w:r>
                </w:p>
              </w:tc>
              <w:tc>
                <w:tcPr>
                  <w:tcW w:w="121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邵志杰</w:t>
                  </w:r>
                </w:p>
              </w:tc>
              <w:tc>
                <w:tcPr>
                  <w:tcW w:w="246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T32022319680914631X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2024年6 月 21日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☑有效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198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电工作业</w:t>
                  </w:r>
                </w:p>
              </w:tc>
              <w:tc>
                <w:tcPr>
                  <w:tcW w:w="121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吴宁</w:t>
                  </w:r>
                </w:p>
              </w:tc>
              <w:tc>
                <w:tcPr>
                  <w:tcW w:w="246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T320282198706196495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 年4 月24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☑有效  □过期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"/>
              <w:gridCol w:w="1398"/>
              <w:gridCol w:w="2436"/>
              <w:gridCol w:w="29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412" w:type="dxa"/>
                  <w:gridSpan w:val="2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gridSpan w:val="2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电工作业</w:t>
                  </w:r>
                </w:p>
              </w:tc>
              <w:tc>
                <w:tcPr>
                  <w:tcW w:w="1412" w:type="dxa"/>
                  <w:gridSpan w:val="2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吴宁</w:t>
                  </w:r>
                </w:p>
              </w:tc>
              <w:tc>
                <w:tcPr>
                  <w:tcW w:w="243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T320282198706196495</w:t>
                  </w:r>
                </w:p>
              </w:tc>
              <w:tc>
                <w:tcPr>
                  <w:tcW w:w="1589" w:type="dxa"/>
                  <w:gridSpan w:val="2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 年4 月24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  <w:gridSpan w:val="2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电工作业</w:t>
                  </w:r>
                </w:p>
              </w:tc>
              <w:tc>
                <w:tcPr>
                  <w:tcW w:w="1398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魏翔</w:t>
                  </w:r>
                </w:p>
              </w:tc>
              <w:tc>
                <w:tcPr>
                  <w:tcW w:w="2465" w:type="dxa"/>
                  <w:gridSpan w:val="2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T320282199009130014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2021年7月4日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☑有效  □过期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信息交流、协商与沟通控制程序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手册第7.4条款</w:t>
            </w:r>
          </w:p>
        </w:tc>
        <w:tc>
          <w:tcPr>
            <w:tcW w:w="1585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160"/>
              <w:gridCol w:w="1120"/>
              <w:gridCol w:w="1070"/>
              <w:gridCol w:w="26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的内容</w:t>
                  </w:r>
                </w:p>
              </w:tc>
              <w:tc>
                <w:tcPr>
                  <w:tcW w:w="116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沟通对象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沟通方法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责任部门</w:t>
                  </w:r>
                </w:p>
              </w:tc>
              <w:tc>
                <w:tcPr>
                  <w:tcW w:w="267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2019-9-20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沟通环境和安全</w:t>
                  </w:r>
                </w:p>
              </w:tc>
              <w:tc>
                <w:tcPr>
                  <w:tcW w:w="116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供货方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书面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综合部</w:t>
                  </w:r>
                </w:p>
              </w:tc>
              <w:tc>
                <w:tcPr>
                  <w:tcW w:w="267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合同方现场未发生劳动安全事故，支持公司的管理体系行为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6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>
                  <w:pPr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jc w:val="left"/>
                    <w:rPr>
                      <w:color w:val="auto"/>
                    </w:rPr>
                  </w:pPr>
                </w:p>
              </w:tc>
              <w:tc>
                <w:tcPr>
                  <w:tcW w:w="2679" w:type="dxa"/>
                </w:tcPr>
                <w:p>
                  <w:pPr>
                    <w:jc w:val="left"/>
                    <w:rPr>
                      <w:color w:val="auto"/>
                    </w:rPr>
                  </w:pPr>
                </w:p>
              </w:tc>
            </w:tr>
          </w:tbl>
          <w:p>
            <w:pPr>
              <w:rPr>
                <w:color w:val="FF0000"/>
              </w:rPr>
            </w:pPr>
          </w:p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 w:ascii="Arial" w:hAnsi="Arial" w:eastAsia="楷体_GB2312"/>
                      <w:sz w:val="24"/>
                    </w:rPr>
                    <w:t>体系文件培训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培训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 w:ascii="Arial" w:hAnsi="Arial" w:eastAsia="楷体_GB2312"/>
                      <w:sz w:val="24"/>
                    </w:rPr>
                    <w:t>法律法规培训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培训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完成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如：《文件控制程序》、《记录控制程序》、《</w:t>
            </w:r>
            <w:r>
              <w:rPr>
                <w:rFonts w:hint="eastAsia"/>
                <w:szCs w:val="22"/>
              </w:rPr>
              <w:t>信息交流、协商与沟通控制程序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36"/>
              <w:gridCol w:w="1250"/>
              <w:gridCol w:w="903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3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36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2019-9-1</w:t>
                  </w:r>
                </w:p>
              </w:tc>
              <w:tc>
                <w:tcPr>
                  <w:tcW w:w="903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2019-09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程序文件</w:t>
                  </w:r>
                </w:p>
              </w:tc>
              <w:tc>
                <w:tcPr>
                  <w:tcW w:w="1636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2019-9-1</w:t>
                  </w:r>
                </w:p>
              </w:tc>
              <w:tc>
                <w:tcPr>
                  <w:tcW w:w="903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相关部门负责人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2019-09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相关部门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000000" w:themeColor="text1"/>
                    </w:rPr>
                  </w:pPr>
                  <w:bookmarkStart w:id="0" w:name="OLE_LINK23"/>
                  <w:r>
                    <w:rPr>
                      <w:rFonts w:ascii="Arial Narrow" w:hAnsi="宋体"/>
                      <w:szCs w:val="21"/>
                    </w:rPr>
                    <w:t>中华人民共和国大气污染防治法</w:t>
                  </w:r>
                  <w:bookmarkEnd w:id="0"/>
                </w:p>
              </w:tc>
              <w:tc>
                <w:tcPr>
                  <w:tcW w:w="1636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color w:val="000000" w:themeColor="text1"/>
                      <w:highlight w:val="cya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</w:t>
                  </w:r>
                  <w:r>
                    <w:rPr>
                      <w:color w:val="000000" w:themeColor="text1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</w:rPr>
                    <w:t>8-</w:t>
                  </w:r>
                  <w:r>
                    <w:rPr>
                      <w:color w:val="000000" w:themeColor="text1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</w:rPr>
                    <w:t>0-26</w:t>
                  </w:r>
                </w:p>
              </w:tc>
              <w:tc>
                <w:tcPr>
                  <w:tcW w:w="903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综合部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2018-10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相关部门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文件修订的管理（暂无修订）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391"/>
              <w:gridCol w:w="1470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391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470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391" w:type="dxa"/>
                </w:tcPr>
                <w:p/>
              </w:tc>
              <w:tc>
                <w:tcPr>
                  <w:tcW w:w="1470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391" w:type="dxa"/>
                </w:tcPr>
                <w:p/>
              </w:tc>
              <w:tc>
                <w:tcPr>
                  <w:tcW w:w="1470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391" w:type="dxa"/>
                </w:tcPr>
                <w:p/>
              </w:tc>
              <w:tc>
                <w:tcPr>
                  <w:tcW w:w="1470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中华人民共和国合同法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标准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szCs w:val="21"/>
                    </w:rPr>
                    <w:t>法规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通知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2019-9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周荣斌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直接下发 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质量部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Arial Narrow"/>
                      <w:bCs/>
                      <w:color w:val="000000"/>
                      <w:szCs w:val="21"/>
                    </w:rPr>
                    <w:t>江苏省固体废物污染环境防治条例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标准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法规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通知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2019-9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周荣斌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直接下发 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质量管理体系 要求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 xml:space="preserve">标准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法规</w:t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 xml:space="preserve">通知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>
                  <w:pPr>
                    <w:spacing w:line="36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2019-9</w:t>
                  </w:r>
                </w:p>
              </w:tc>
              <w:tc>
                <w:tcPr>
                  <w:tcW w:w="1218" w:type="dxa"/>
                </w:tcPr>
                <w:p>
                  <w:pPr>
                    <w:spacing w:line="36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</w:rPr>
                    <w:t>刘峰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直接下发 </w:t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质量部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000000" w:themeColor="text1"/>
                      <w:highlight w:val="cya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受控文件清单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369" w:type="dxa"/>
                </w:tcPr>
                <w:p>
                  <w:pPr>
                    <w:rPr>
                      <w:color w:val="000000" w:themeColor="text1"/>
                      <w:highlight w:val="cya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培训计划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000000" w:themeColor="text1"/>
                      <w:highlight w:val="cya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设备维护保养检查表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生产部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总经理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 w:themeColor="text1"/>
                <w:szCs w:val="18"/>
              </w:rPr>
              <w:t>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2020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3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2~3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《内审计划》：有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 </w:t>
            </w:r>
            <w:r>
              <w:rPr>
                <w:rFonts w:hint="eastAsia"/>
                <w:color w:val="000000" w:themeColor="text1"/>
                <w:szCs w:val="18"/>
              </w:rPr>
              <w:t>名内审员；有</w:t>
            </w:r>
            <w:r>
              <w:rPr>
                <w:rFonts w:hint="eastAsia"/>
                <w:color w:val="000000" w:themeColor="text1"/>
                <w:szCs w:val="21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《内审</w:t>
            </w:r>
            <w:r>
              <w:rPr>
                <w:rFonts w:hint="eastAsia"/>
                <w:color w:val="000000"/>
                <w:szCs w:val="18"/>
              </w:rPr>
              <w:t xml:space="preserve">员证书》 </w:t>
            </w:r>
            <w:r>
              <w:rPr>
                <w:rFonts w:hint="eastAsia"/>
                <w:color w:val="000000"/>
                <w:szCs w:val="21"/>
              </w:rPr>
              <w:t>☑内审员培训记录 □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</w:t>
            </w:r>
            <w:r>
              <w:rPr>
                <w:rFonts w:hint="eastAsia"/>
                <w:color w:val="000000" w:themeColor="text1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管理层、销售部、生产部、综合部、财务部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7.2 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szCs w:val="22"/>
              </w:rPr>
              <w:t>不合格输出控制程序》和《不符合与纠正措施控制程序》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 --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E40"/>
    <w:rsid w:val="000237F6"/>
    <w:rsid w:val="0003373A"/>
    <w:rsid w:val="0003601B"/>
    <w:rsid w:val="000400E2"/>
    <w:rsid w:val="000577A7"/>
    <w:rsid w:val="00062E46"/>
    <w:rsid w:val="000662E2"/>
    <w:rsid w:val="0009243A"/>
    <w:rsid w:val="000A376A"/>
    <w:rsid w:val="000D1D1A"/>
    <w:rsid w:val="000E20D0"/>
    <w:rsid w:val="000E6B21"/>
    <w:rsid w:val="000F603D"/>
    <w:rsid w:val="00135EB7"/>
    <w:rsid w:val="00146FF7"/>
    <w:rsid w:val="001A2D7F"/>
    <w:rsid w:val="001C76EB"/>
    <w:rsid w:val="001D3E48"/>
    <w:rsid w:val="00221753"/>
    <w:rsid w:val="002274A4"/>
    <w:rsid w:val="002319E9"/>
    <w:rsid w:val="00245FD1"/>
    <w:rsid w:val="00272DAA"/>
    <w:rsid w:val="002741F5"/>
    <w:rsid w:val="002751A5"/>
    <w:rsid w:val="002939AD"/>
    <w:rsid w:val="00314AF6"/>
    <w:rsid w:val="00337922"/>
    <w:rsid w:val="00340867"/>
    <w:rsid w:val="003469EA"/>
    <w:rsid w:val="00380837"/>
    <w:rsid w:val="003A198A"/>
    <w:rsid w:val="003B05A6"/>
    <w:rsid w:val="00410914"/>
    <w:rsid w:val="0048201E"/>
    <w:rsid w:val="004F7C95"/>
    <w:rsid w:val="00507508"/>
    <w:rsid w:val="00507D3C"/>
    <w:rsid w:val="00507F61"/>
    <w:rsid w:val="005132CA"/>
    <w:rsid w:val="00536930"/>
    <w:rsid w:val="00550D37"/>
    <w:rsid w:val="00564E53"/>
    <w:rsid w:val="00580CA1"/>
    <w:rsid w:val="005B792C"/>
    <w:rsid w:val="005C39EC"/>
    <w:rsid w:val="005D5659"/>
    <w:rsid w:val="005E4CAD"/>
    <w:rsid w:val="00600C20"/>
    <w:rsid w:val="00612643"/>
    <w:rsid w:val="0064030C"/>
    <w:rsid w:val="00644FE2"/>
    <w:rsid w:val="00653876"/>
    <w:rsid w:val="00675D9D"/>
    <w:rsid w:val="0067640C"/>
    <w:rsid w:val="00676C9B"/>
    <w:rsid w:val="0068779E"/>
    <w:rsid w:val="00694953"/>
    <w:rsid w:val="006E678B"/>
    <w:rsid w:val="006E7B1D"/>
    <w:rsid w:val="00756E57"/>
    <w:rsid w:val="00763E12"/>
    <w:rsid w:val="007757F3"/>
    <w:rsid w:val="007905F3"/>
    <w:rsid w:val="007C1B48"/>
    <w:rsid w:val="007E3B15"/>
    <w:rsid w:val="007E6AEB"/>
    <w:rsid w:val="0080625E"/>
    <w:rsid w:val="0081495B"/>
    <w:rsid w:val="00857C76"/>
    <w:rsid w:val="008973EE"/>
    <w:rsid w:val="008A74E8"/>
    <w:rsid w:val="008B576A"/>
    <w:rsid w:val="00935200"/>
    <w:rsid w:val="00971600"/>
    <w:rsid w:val="0098084A"/>
    <w:rsid w:val="009973B4"/>
    <w:rsid w:val="009C28C1"/>
    <w:rsid w:val="009F7EED"/>
    <w:rsid w:val="00A43E7E"/>
    <w:rsid w:val="00A55FA5"/>
    <w:rsid w:val="00A80636"/>
    <w:rsid w:val="00AD1240"/>
    <w:rsid w:val="00AD7D94"/>
    <w:rsid w:val="00AF0359"/>
    <w:rsid w:val="00AF0AAB"/>
    <w:rsid w:val="00B35238"/>
    <w:rsid w:val="00B775AE"/>
    <w:rsid w:val="00B83448"/>
    <w:rsid w:val="00B96801"/>
    <w:rsid w:val="00BE23B1"/>
    <w:rsid w:val="00BE7503"/>
    <w:rsid w:val="00BF4D93"/>
    <w:rsid w:val="00BF597E"/>
    <w:rsid w:val="00C51A36"/>
    <w:rsid w:val="00C55228"/>
    <w:rsid w:val="00C61BC9"/>
    <w:rsid w:val="00C63768"/>
    <w:rsid w:val="00C93D3E"/>
    <w:rsid w:val="00C95043"/>
    <w:rsid w:val="00CE315A"/>
    <w:rsid w:val="00D015CB"/>
    <w:rsid w:val="00D06F59"/>
    <w:rsid w:val="00D15142"/>
    <w:rsid w:val="00D47946"/>
    <w:rsid w:val="00D64707"/>
    <w:rsid w:val="00D8388C"/>
    <w:rsid w:val="00DB66BA"/>
    <w:rsid w:val="00E12C4F"/>
    <w:rsid w:val="00E37C2D"/>
    <w:rsid w:val="00E435D0"/>
    <w:rsid w:val="00E519B5"/>
    <w:rsid w:val="00E52722"/>
    <w:rsid w:val="00E545AA"/>
    <w:rsid w:val="00E6224C"/>
    <w:rsid w:val="00E624BB"/>
    <w:rsid w:val="00E92A95"/>
    <w:rsid w:val="00EA224D"/>
    <w:rsid w:val="00EB0164"/>
    <w:rsid w:val="00ED0F62"/>
    <w:rsid w:val="00EE5F7C"/>
    <w:rsid w:val="00EE6091"/>
    <w:rsid w:val="00F47564"/>
    <w:rsid w:val="00FF1E58"/>
    <w:rsid w:val="01260C71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237CBD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285185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B33108"/>
    <w:rsid w:val="2EEE512C"/>
    <w:rsid w:val="2F511B05"/>
    <w:rsid w:val="2F7C571D"/>
    <w:rsid w:val="2FA86B66"/>
    <w:rsid w:val="2FE823A5"/>
    <w:rsid w:val="2FEA1C57"/>
    <w:rsid w:val="300172B8"/>
    <w:rsid w:val="308B250B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8226A"/>
    <w:rsid w:val="408B7234"/>
    <w:rsid w:val="40D6400A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5E0C45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974A1B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D87A9D"/>
    <w:rsid w:val="65F429F0"/>
    <w:rsid w:val="665A6FDB"/>
    <w:rsid w:val="66B368AE"/>
    <w:rsid w:val="66B532F3"/>
    <w:rsid w:val="66C2760F"/>
    <w:rsid w:val="675A3B6C"/>
    <w:rsid w:val="678D5612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562</Words>
  <Characters>3205</Characters>
  <Lines>26</Lines>
  <Paragraphs>7</Paragraphs>
  <TotalTime>1</TotalTime>
  <ScaleCrop>false</ScaleCrop>
  <LinksUpToDate>false</LinksUpToDate>
  <CharactersWithSpaces>3760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2020-06-18T13:00:29Z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