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tbl>
      <w:tblPr>
        <w:tblStyle w:val="6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受审核部门：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综合部</w:t>
            </w:r>
            <w:r>
              <w:rPr>
                <w:rFonts w:hint="eastAsia"/>
                <w:color w:val="000000"/>
                <w:sz w:val="24"/>
                <w:szCs w:val="24"/>
              </w:rPr>
              <w:t>，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供销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部，财务部  </w:t>
            </w:r>
          </w:p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主管领导 ：蒋希         陪同人员：</w:t>
            </w:r>
            <w:r>
              <w:rPr>
                <w:rFonts w:hint="eastAsia"/>
              </w:rPr>
              <w:t>王俊</w:t>
            </w:r>
          </w:p>
        </w:tc>
        <w:tc>
          <w:tcPr>
            <w:tcW w:w="1585" w:type="dxa"/>
            <w:vMerge w:val="restart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before="120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 xml:space="preserve">审核员： 张磊 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岳树亮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李青 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韦春喜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       审核时间：2020.0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6</w:t>
            </w:r>
            <w:r>
              <w:rPr>
                <w:rFonts w:hint="eastAsia"/>
                <w:color w:val="000000"/>
                <w:sz w:val="24"/>
                <w:szCs w:val="24"/>
              </w:rPr>
              <w:t>.</w:t>
            </w:r>
            <w:r>
              <w:rPr>
                <w:rFonts w:hint="eastAsia"/>
                <w:color w:val="00000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960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 w:val="continue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合同基本信息确认</w:t>
            </w:r>
            <w:r>
              <w:rPr>
                <w:color w:val="000000"/>
                <w:szCs w:val="18"/>
                <w:shd w:val="pct10" w:color="auto" w:fill="FFFFFF"/>
              </w:rPr>
              <w:t>: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核对资质证书（营业执照、生产（安全）许可证、行业许可证、3C证书等</w:t>
            </w:r>
            <w:r>
              <w:rPr>
                <w:rFonts w:hint="eastAsia"/>
                <w:color w:val="000000"/>
                <w:szCs w:val="18"/>
              </w:rPr>
              <w:t>）</w:t>
            </w:r>
            <w:r>
              <w:rPr>
                <w:rFonts w:hint="eastAsia"/>
                <w:b/>
                <w:bCs/>
                <w:color w:val="000000"/>
              </w:rPr>
              <w:t>原件</w:t>
            </w:r>
            <w:r>
              <w:rPr>
                <w:rFonts w:hint="eastAsia"/>
                <w:color w:val="000000"/>
              </w:rPr>
              <w:t>和复印件</w:t>
            </w:r>
            <w:r>
              <w:rPr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扫描件的一致性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《营业执照》</w:t>
            </w:r>
            <w:r>
              <w:rPr>
                <w:rFonts w:hint="eastAsia"/>
                <w:color w:val="000000"/>
                <w:szCs w:val="21"/>
              </w:rPr>
              <w:t>——：□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正本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☑副本；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 w:ascii="宋体" w:hAnsi="宋体"/>
                <w:color w:val="000000"/>
                <w:szCs w:val="21"/>
              </w:rPr>
              <w:t xml:space="preserve">原件 </w:t>
            </w:r>
            <w:r>
              <w:rPr>
                <w:rFonts w:ascii="宋体" w:hAnsi="宋体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编号</w:t>
            </w:r>
            <w:r>
              <w:rPr>
                <w:rFonts w:hint="eastAsia"/>
                <w:color w:val="000000"/>
                <w:szCs w:val="21"/>
                <w:u w:val="single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32028200020160422021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 xml:space="preserve">； </w:t>
            </w:r>
            <w:r>
              <w:rPr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有效期：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长期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000000"/>
                <w:szCs w:val="21"/>
              </w:rPr>
              <w:t>相关描述</w:t>
            </w:r>
            <w:r>
              <w:rPr>
                <w:rFonts w:hint="eastAsia"/>
                <w:color w:val="000000"/>
                <w:szCs w:val="21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环保设备的销售 </w:t>
            </w:r>
            <w:r>
              <w:rPr>
                <w:rFonts w:hint="eastAsia"/>
                <w:color w:val="000000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认证申请范围：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bookmarkStart w:id="0" w:name="审核范围"/>
          </w:p>
          <w:bookmarkEnd w:id="0"/>
          <w:p>
            <w:pPr>
              <w:rPr>
                <w:rFonts w:hint="eastAsia"/>
                <w:color w:val="00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E：环保设备的销售所涉及场所的相关环境管理活动</w:t>
            </w:r>
          </w:p>
          <w:p>
            <w:pPr>
              <w:rPr>
                <w:color w:val="000000"/>
              </w:rPr>
            </w:pPr>
            <w:r>
              <w:rPr>
                <w:rFonts w:hint="eastAsia" w:ascii="宋体" w:hAnsi="宋体"/>
                <w:szCs w:val="21"/>
              </w:rPr>
              <w:t xml:space="preserve">Q：环保设备的销售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证件有效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证件失效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范围合规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</w:rPr>
              <w:t>同上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spacing w:line="44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现场检查</w:t>
            </w:r>
            <w:r>
              <w:rPr>
                <w:rFonts w:hint="eastAsia"/>
                <w:b/>
                <w:bCs/>
                <w:color w:val="auto"/>
                <w:szCs w:val="21"/>
              </w:rPr>
              <w:t>《</w:t>
            </w:r>
            <w:r>
              <w:rPr>
                <w:rFonts w:hint="eastAsia"/>
                <w:b/>
                <w:bCs/>
                <w:color w:val="auto"/>
                <w:szCs w:val="21"/>
                <w:lang w:val="en-US" w:eastAsia="zh-CN"/>
              </w:rPr>
              <w:t>XX</w:t>
            </w:r>
            <w:r>
              <w:rPr>
                <w:rFonts w:hint="eastAsia"/>
                <w:b/>
                <w:bCs/>
                <w:color w:val="auto"/>
                <w:szCs w:val="21"/>
              </w:rPr>
              <w:t>生产许可证》</w:t>
            </w:r>
            <w:r>
              <w:rPr>
                <w:rFonts w:hint="eastAsia"/>
                <w:color w:val="auto"/>
                <w:szCs w:val="21"/>
              </w:rPr>
              <w:t>——：□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正本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副本； 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 w:ascii="宋体" w:hAnsi="宋体"/>
                <w:color w:val="auto"/>
                <w:szCs w:val="21"/>
              </w:rPr>
              <w:t xml:space="preserve">原件 </w:t>
            </w:r>
            <w:r>
              <w:rPr>
                <w:rFonts w:ascii="宋体" w:hAnsi="宋体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□复印件</w:t>
            </w:r>
          </w:p>
          <w:p>
            <w:pPr>
              <w:spacing w:line="440" w:lineRule="exact"/>
              <w:ind w:firstLine="420" w:firstLineChars="200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编号</w:t>
            </w:r>
            <w:r>
              <w:rPr>
                <w:rFonts w:hint="eastAsia"/>
                <w:color w:val="auto"/>
                <w:szCs w:val="21"/>
                <w:u w:val="single"/>
              </w:rPr>
              <w:t>：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； 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有效期：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color w:val="auto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；</w:t>
            </w:r>
          </w:p>
          <w:p>
            <w:pPr>
              <w:spacing w:line="440" w:lineRule="exact"/>
              <w:ind w:firstLine="420" w:firstLineChars="200"/>
              <w:rPr>
                <w:color w:val="auto"/>
                <w:szCs w:val="21"/>
                <w:u w:val="single"/>
              </w:rPr>
            </w:pPr>
          </w:p>
          <w:p>
            <w:pPr>
              <w:spacing w:line="440" w:lineRule="exact"/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经营范围的</w:t>
            </w:r>
            <w:r>
              <w:rPr>
                <w:rFonts w:hint="eastAsia"/>
                <w:b/>
                <w:bCs/>
                <w:color w:val="auto"/>
                <w:szCs w:val="21"/>
              </w:rPr>
              <w:t>相关描述</w:t>
            </w:r>
            <w:r>
              <w:rPr>
                <w:rFonts w:hint="eastAsia"/>
                <w:color w:val="auto"/>
                <w:szCs w:val="21"/>
              </w:rPr>
              <w:t>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auto"/>
                <w:szCs w:val="21"/>
                <w:u w:val="single"/>
                <w:lang w:val="en-US" w:eastAsia="zh-CN"/>
              </w:rPr>
              <w:t xml:space="preserve">      </w:t>
            </w:r>
            <w:r>
              <w:rPr>
                <w:color w:val="auto"/>
                <w:szCs w:val="21"/>
                <w:u w:val="single"/>
              </w:rPr>
              <w:t xml:space="preserve">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>证件有效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证件失效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☑</w:t>
            </w:r>
            <w:r>
              <w:rPr>
                <w:rFonts w:hint="eastAsia"/>
                <w:color w:val="auto"/>
              </w:rPr>
              <w:t>范围合规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超出范围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确定审核范围的合理性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000000"/>
              </w:rPr>
              <w:t>注册地址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</w:t>
            </w:r>
            <w:bookmarkStart w:id="1" w:name="生产地址"/>
            <w:r>
              <w:rPr>
                <w:color w:val="auto"/>
                <w:szCs w:val="21"/>
                <w:u w:val="single"/>
              </w:rPr>
              <w:t>宜兴经济开发区袁桥路</w:t>
            </w:r>
            <w:bookmarkEnd w:id="1"/>
            <w:r>
              <w:rPr>
                <w:color w:val="auto"/>
                <w:szCs w:val="21"/>
                <w:u w:val="single"/>
              </w:rPr>
              <w:t xml:space="preserve"> 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auto"/>
              </w:rPr>
              <w:t>与《营业执照》和《生产许可证》内</w:t>
            </w:r>
            <w:r>
              <w:rPr>
                <w:rFonts w:hint="eastAsia"/>
                <w:color w:val="000000"/>
              </w:rPr>
              <w:t>容一致。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经营地址：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宜兴经济开发区袁桥路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与生产或服务现场一致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确定多现场（固定）的地址（适用时）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多现场的名称和具体位置：</w:t>
            </w:r>
          </w:p>
          <w:p>
            <w:pPr>
              <w:rPr>
                <w:color w:val="auto"/>
                <w:szCs w:val="21"/>
                <w:u w:val="single"/>
              </w:rPr>
            </w:pPr>
            <w:r>
              <w:rPr>
                <w:rFonts w:hint="eastAsia"/>
                <w:color w:val="auto"/>
              </w:rPr>
              <w:t>现场1：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              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                                           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现场</w:t>
            </w:r>
            <w:r>
              <w:rPr>
                <w:color w:val="auto"/>
              </w:rPr>
              <w:t>2</w:t>
            </w:r>
            <w:r>
              <w:rPr>
                <w:rFonts w:hint="eastAsia"/>
                <w:color w:val="auto"/>
              </w:rPr>
              <w:t>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与申请时提供的《</w:t>
            </w:r>
            <w:bookmarkStart w:id="2" w:name="_Hlk8307114"/>
            <w:r>
              <w:rPr>
                <w:rFonts w:hint="eastAsia" w:ascii="宋体" w:hAnsi="宋体"/>
                <w:bCs/>
                <w:color w:val="auto"/>
                <w:szCs w:val="21"/>
              </w:rPr>
              <w:t>多场所申报清单</w:t>
            </w:r>
            <w:bookmarkEnd w:id="2"/>
            <w:r>
              <w:rPr>
                <w:rFonts w:hint="eastAsia"/>
                <w:color w:val="auto"/>
              </w:rPr>
              <w:t>》是否一致</w:t>
            </w:r>
          </w:p>
          <w:p>
            <w:pPr>
              <w:rPr>
                <w:color w:val="auto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确定临时现场的地址（适用时）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临时现场的名称和具体位置：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现场1：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</w:t>
            </w:r>
            <w:r>
              <w:rPr>
                <w:rFonts w:hint="eastAsia"/>
                <w:color w:val="000000"/>
                <w:szCs w:val="21"/>
                <w:u w:val="single"/>
              </w:rPr>
              <w:t>无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  <w:r>
              <w:rPr>
                <w:rFonts w:hint="eastAsia"/>
                <w:color w:val="000000"/>
              </w:rPr>
              <w:t>现场</w:t>
            </w:r>
            <w:r>
              <w:rPr>
                <w:color w:val="000000"/>
              </w:rPr>
              <w:t>2</w:t>
            </w:r>
            <w:r>
              <w:rPr>
                <w:rFonts w:hint="eastAsia"/>
                <w:color w:val="000000"/>
              </w:rPr>
              <w:t>：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color w:val="000000"/>
                <w:szCs w:val="21"/>
                <w:u w:val="single"/>
              </w:rPr>
              <w:t xml:space="preserve">                                                            </w:t>
            </w:r>
          </w:p>
          <w:p>
            <w:pPr>
              <w:rPr>
                <w:color w:val="000000"/>
                <w:szCs w:val="21"/>
                <w:u w:val="single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确定建设单位的在建项目清单（仅限建工QMS）与申请时提供的《</w:t>
            </w:r>
            <w:r>
              <w:rPr>
                <w:rFonts w:hint="eastAsia" w:ascii="宋体" w:hAnsi="宋体"/>
                <w:bCs/>
                <w:color w:val="000000"/>
                <w:szCs w:val="21"/>
              </w:rPr>
              <w:t>企业在建项目清单</w:t>
            </w:r>
            <w:r>
              <w:rPr>
                <w:rFonts w:hint="eastAsia"/>
                <w:color w:val="000000"/>
              </w:rPr>
              <w:t>》是否一致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内容一致</w:t>
            </w:r>
          </w:p>
          <w:p>
            <w:pPr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对</w:t>
            </w:r>
            <w:r>
              <w:rPr>
                <w:color w:val="auto"/>
              </w:rPr>
              <w:t>多场所</w:t>
            </w:r>
            <w:r>
              <w:rPr>
                <w:rFonts w:hint="eastAsia"/>
                <w:color w:val="auto"/>
              </w:rPr>
              <w:t>/临时场所</w:t>
            </w:r>
            <w:r>
              <w:rPr>
                <w:color w:val="auto"/>
              </w:rPr>
              <w:t>建立的控制水平（</w:t>
            </w:r>
            <w:r>
              <w:rPr>
                <w:rFonts w:hint="eastAsia"/>
                <w:color w:val="auto"/>
              </w:rPr>
              <w:t>适用</w:t>
            </w:r>
            <w:r>
              <w:rPr>
                <w:color w:val="auto"/>
              </w:rPr>
              <w:t>时）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与组织总部在同一管理体系下运行    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组织总部有权对</w:t>
            </w:r>
            <w:r>
              <w:rPr>
                <w:color w:val="auto"/>
              </w:rPr>
              <w:t>多场所</w:t>
            </w:r>
            <w:r>
              <w:rPr>
                <w:rFonts w:hint="eastAsia"/>
                <w:color w:val="auto"/>
              </w:rPr>
              <w:t>/临时场所进行监督管理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按照统一安排实施内部审核（不强制同一时段）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与组织总部一同进行管理评审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确定生产/服务流程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 xml:space="preserve"> 销售服务流程：</w:t>
            </w:r>
          </w:p>
          <w:p>
            <w:pPr>
              <w:rPr>
                <w:rFonts w:hint="eastAsia" w:ascii="宋体" w:hAnsi="宋体"/>
              </w:rPr>
            </w:pPr>
            <w:r>
              <w:rPr>
                <w:rFonts w:hint="eastAsia" w:ascii="宋体" w:hAnsi="宋体"/>
              </w:rPr>
              <w:t>顾客沟通→合同评审→签订合同→实施采购→供方送货→顾客签收→交付及售后服务</w:t>
            </w:r>
          </w:p>
          <w:p>
            <w:pPr>
              <w:rPr>
                <w:color w:val="auto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☑</w:t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内容一致</w:t>
            </w:r>
          </w:p>
          <w:p>
            <w:pPr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内容不同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3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确定有效的员工人数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认证范围内管理体系覆盖的人数（总计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10</w:t>
            </w:r>
            <w:r>
              <w:rPr>
                <w:rFonts w:hint="eastAsia"/>
                <w:color w:val="000000"/>
                <w:szCs w:val="21"/>
              </w:rPr>
              <w:t>人）　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；操作人员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>5</w:t>
            </w:r>
            <w:r>
              <w:rPr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技术人员</w:t>
            </w:r>
            <w:r>
              <w:rPr>
                <w:color w:val="000000"/>
                <w:szCs w:val="21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；临时工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  <w:r>
              <w:rPr>
                <w:rFonts w:hint="eastAsia"/>
                <w:color w:val="000000"/>
                <w:szCs w:val="21"/>
              </w:rPr>
              <w:t>季节工</w:t>
            </w:r>
            <w:r>
              <w:rPr>
                <w:color w:val="000000"/>
                <w:szCs w:val="21"/>
                <w:u w:val="single"/>
              </w:rPr>
              <w:t xml:space="preserve">    </w:t>
            </w:r>
            <w:r>
              <w:rPr>
                <w:rFonts w:hint="eastAsia"/>
                <w:color w:val="000000"/>
                <w:szCs w:val="21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人</w:t>
            </w:r>
            <w:r>
              <w:rPr>
                <w:rFonts w:hint="eastAsia"/>
                <w:color w:val="000000"/>
                <w:szCs w:val="18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与申请一致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与申请不同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生产/服务的班次</w:t>
            </w:r>
          </w:p>
          <w:p>
            <w:pPr>
              <w:rPr>
                <w:color w:val="auto"/>
                <w:szCs w:val="18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☑单班（例如：</w:t>
            </w:r>
            <w:r>
              <w:rPr>
                <w:color w:val="auto"/>
                <w:szCs w:val="21"/>
              </w:rPr>
              <w:t>8: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</w:t>
            </w:r>
            <w:r>
              <w:rPr>
                <w:color w:val="auto"/>
                <w:szCs w:val="21"/>
              </w:rPr>
              <w:t>0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-</w:t>
            </w:r>
            <w:r>
              <w:rPr>
                <w:color w:val="auto"/>
                <w:szCs w:val="21"/>
              </w:rPr>
              <w:t>17 :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3</w:t>
            </w:r>
            <w:r>
              <w:rPr>
                <w:color w:val="auto"/>
                <w:szCs w:val="21"/>
              </w:rPr>
              <w:t>0</w:t>
            </w:r>
            <w:r>
              <w:rPr>
                <w:rFonts w:hint="eastAsia"/>
                <w:color w:val="auto"/>
                <w:szCs w:val="21"/>
              </w:rPr>
              <w:t>；）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□双班（例如：早班</w:t>
            </w:r>
            <w:r>
              <w:rPr>
                <w:color w:val="auto"/>
                <w:szCs w:val="21"/>
              </w:rPr>
              <w:t>8:00- 16 :00</w:t>
            </w:r>
            <w:r>
              <w:rPr>
                <w:rFonts w:hint="eastAsia"/>
                <w:color w:val="auto"/>
                <w:szCs w:val="21"/>
              </w:rPr>
              <w:t>；晚班</w:t>
            </w:r>
            <w:r>
              <w:rPr>
                <w:color w:val="auto"/>
                <w:szCs w:val="21"/>
              </w:rPr>
              <w:t>16 :00- 24 :00</w:t>
            </w:r>
            <w:r>
              <w:rPr>
                <w:rFonts w:hint="eastAsia"/>
                <w:color w:val="auto"/>
                <w:szCs w:val="21"/>
              </w:rPr>
              <w:t>；）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□三班（例如：早班</w:t>
            </w:r>
            <w:r>
              <w:rPr>
                <w:color w:val="auto"/>
                <w:szCs w:val="21"/>
              </w:rPr>
              <w:t>8:00- 16 :00</w:t>
            </w:r>
            <w:r>
              <w:rPr>
                <w:rFonts w:hint="eastAsia"/>
                <w:color w:val="auto"/>
                <w:szCs w:val="21"/>
              </w:rPr>
              <w:t>；晚班</w:t>
            </w:r>
            <w:r>
              <w:rPr>
                <w:color w:val="auto"/>
                <w:szCs w:val="21"/>
              </w:rPr>
              <w:t>16 :00- 24 :00</w:t>
            </w:r>
            <w:r>
              <w:rPr>
                <w:rFonts w:hint="eastAsia"/>
                <w:color w:val="auto"/>
                <w:szCs w:val="21"/>
              </w:rPr>
              <w:t>；夜班</w:t>
            </w:r>
            <w:r>
              <w:rPr>
                <w:color w:val="auto"/>
                <w:szCs w:val="21"/>
              </w:rPr>
              <w:t>24 :00-</w:t>
            </w:r>
            <w:r>
              <w:rPr>
                <w:rFonts w:hint="eastAsia"/>
                <w:color w:val="auto"/>
                <w:szCs w:val="21"/>
              </w:rPr>
              <w:t>次日</w:t>
            </w:r>
            <w:r>
              <w:rPr>
                <w:color w:val="auto"/>
                <w:szCs w:val="21"/>
              </w:rPr>
              <w:t xml:space="preserve"> 08 :00</w:t>
            </w:r>
            <w:r>
              <w:rPr>
                <w:rFonts w:hint="eastAsia"/>
                <w:color w:val="auto"/>
                <w:szCs w:val="21"/>
              </w:rPr>
              <w:t>）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体系运行时间是否满足3个月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管理手册发布的时间：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2019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9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rFonts w:hint="eastAsia"/>
                <w:color w:val="000000"/>
                <w:szCs w:val="18"/>
              </w:rPr>
              <w:t>日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至今管理体系已运行3个月以上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至今管理体系运行不足3个月以</w:t>
            </w:r>
          </w:p>
          <w:p>
            <w:pPr>
              <w:rPr>
                <w:color w:val="000000"/>
                <w:szCs w:val="18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组织对相关标准的宣贯培训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标准宣贯的时间： 2019 年  9 月 1日</w:t>
            </w:r>
          </w:p>
          <w:p>
            <w:pPr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☑QMS  ☑EMS  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OHSMS  □FSMSMS  □HACCP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已培训了相关标准和内审员知识；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至今未培训相关标准和内审员知识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员工对相关标准的认知和能力（应知应会、持证上岗等）</w:t>
            </w:r>
            <w:r>
              <w:rPr>
                <w:rFonts w:hint="eastAsia"/>
                <w:color w:val="000000"/>
                <w:szCs w:val="21"/>
              </w:rPr>
              <w:t>☑满足要求，□基本满足要求，□不满足要求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rFonts w:ascii="宋体" w:hAnsi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8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了解企业基本情况：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主要的内部环境和外部环境分析的充分性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主要的相关方和期望的充分性</w:t>
            </w:r>
            <w:r>
              <w:rPr>
                <w:color w:val="000000"/>
                <w:szCs w:val="18"/>
              </w:rPr>
              <w:t xml:space="preserve"> 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u w:val="single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确定风险的识别和评价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组织机构设置、职责分配及沟通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szCs w:val="18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已实施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不充分，需要完善：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</w:t>
            </w:r>
          </w:p>
          <w:p>
            <w:pPr>
              <w:widowControl/>
              <w:jc w:val="left"/>
              <w:rPr>
                <w:color w:val="FF0000"/>
                <w:szCs w:val="18"/>
              </w:rPr>
            </w:pPr>
          </w:p>
          <w:p>
            <w:pPr>
              <w:widowControl/>
              <w:jc w:val="left"/>
              <w:rPr>
                <w:rFonts w:hint="eastAsia" w:eastAsia="宋体"/>
                <w:color w:val="auto"/>
                <w:szCs w:val="18"/>
                <w:lang w:val="en-US" w:eastAsia="zh-CN"/>
              </w:rPr>
            </w:pPr>
            <w:r>
              <w:rPr>
                <w:rFonts w:hint="eastAsia"/>
                <w:color w:val="auto"/>
                <w:szCs w:val="18"/>
              </w:rPr>
              <w:t>- 确定外部提供过程、产品和服务（外包过程）：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物流运输</w:t>
            </w:r>
            <w:bookmarkStart w:id="3" w:name="_GoBack"/>
            <w:bookmarkEnd w:id="3"/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被主管部门处罚和曝光情况</w:t>
            </w:r>
          </w:p>
          <w:p>
            <w:pPr>
              <w:widowControl/>
              <w:ind w:firstLine="420" w:firstLineChars="200"/>
              <w:jc w:val="left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未发生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已发生，说明：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                       </w:t>
            </w:r>
          </w:p>
          <w:p>
            <w:pPr>
              <w:widowControl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 其他机构转入情况（适用时）</w:t>
            </w:r>
          </w:p>
          <w:p>
            <w:pPr>
              <w:ind w:firstLine="210" w:firstLineChars="100"/>
              <w:rPr>
                <w:color w:val="000000"/>
                <w:szCs w:val="18"/>
                <w:highlight w:val="cyan"/>
              </w:rPr>
            </w:pP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已收集到以往的不符合项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>未收集到以往的不符合项 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b/>
                <w:bCs/>
                <w:color w:val="000000"/>
                <w:szCs w:val="18"/>
                <w:shd w:val="pct10" w:color="auto" w:fill="FFFFFF"/>
              </w:rPr>
              <w:t>与最高管理者了解各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管理体系的运行情况：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FF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组织文件化的管理方针已制定，内容为：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规范管理、周到服务、客户满意、持续改进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；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遵纪守法、预防污染、节能降耗、提高绩效</w:t>
            </w:r>
            <w:r>
              <w:rPr>
                <w:rFonts w:hint="eastAsia"/>
                <w:color w:val="FF0000"/>
                <w:szCs w:val="18"/>
                <w:u w:val="single"/>
              </w:rPr>
              <w:t>。</w:t>
            </w:r>
            <w:r>
              <w:rPr>
                <w:color w:val="FF0000"/>
                <w:szCs w:val="18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pacing w:val="-2"/>
                <w:szCs w:val="21"/>
              </w:rPr>
            </w:pPr>
            <w:r>
              <w:rPr>
                <w:rFonts w:hint="eastAsia"/>
                <w:color w:val="000000"/>
                <w:szCs w:val="18"/>
              </w:rPr>
              <w:t>贯彻情况：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文件发放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☑标语 ☑</w:t>
            </w:r>
            <w:r>
              <w:rPr>
                <w:rFonts w:hint="eastAsia"/>
                <w:color w:val="000000"/>
                <w:spacing w:val="-2"/>
                <w:szCs w:val="21"/>
              </w:rPr>
              <w:t>展板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网站</w:t>
            </w:r>
            <w:r>
              <w:rPr>
                <w:color w:val="000000"/>
                <w:spacing w:val="-2"/>
                <w:szCs w:val="21"/>
              </w:rPr>
              <w:t xml:space="preserve"> 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员工手册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color w:val="000000"/>
                <w:spacing w:val="-2"/>
                <w:szCs w:val="21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组织文件化的管理目标已制定，内容为：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《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2020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1-5</w:t>
            </w:r>
            <w:r>
              <w:rPr>
                <w:rFonts w:hint="eastAsia"/>
                <w:color w:val="000000"/>
                <w:szCs w:val="18"/>
                <w:u w:val="single"/>
                <w:lang w:eastAsia="zh-CN"/>
              </w:rPr>
              <w:t>月　目　标  完　成  统  计  表》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tbl>
            <w:tblPr>
              <w:tblStyle w:val="7"/>
              <w:tblW w:w="0" w:type="auto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2952"/>
              <w:gridCol w:w="2922"/>
              <w:gridCol w:w="2444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rPr>
                <w:trHeight w:val="684" w:hRule="atLeast"/>
              </w:trPr>
              <w:tc>
                <w:tcPr>
                  <w:tcW w:w="295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目标</w:t>
                  </w:r>
                </w:p>
              </w:tc>
              <w:tc>
                <w:tcPr>
                  <w:tcW w:w="2922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计算方法</w:t>
                  </w:r>
                </w:p>
              </w:tc>
              <w:tc>
                <w:tcPr>
                  <w:tcW w:w="2444" w:type="dxa"/>
                </w:tcPr>
                <w:p>
                  <w:pPr>
                    <w:widowControl/>
                    <w:spacing w:before="40"/>
                    <w:jc w:val="lef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color w:val="000000"/>
                      <w:szCs w:val="18"/>
                    </w:rPr>
                    <w:t>完成情况（审核周期）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52" w:type="dxa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240" w:lineRule="exact"/>
                    <w:jc w:val="both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产品一次交验合格率</w:t>
                  </w:r>
                </w:p>
              </w:tc>
              <w:tc>
                <w:tcPr>
                  <w:tcW w:w="2922" w:type="dxa"/>
                  <w:vAlign w:val="center"/>
                </w:tcPr>
                <w:p>
                  <w:pPr>
                    <w:spacing w:line="360" w:lineRule="exact"/>
                    <w:ind w:left="198" w:leftChars="0" w:hanging="198" w:hangingChars="100"/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spacing w:val="-6"/>
                      <w:szCs w:val="21"/>
                    </w:rPr>
                    <w:t>合格数/交付数×100%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 w:ascii="宋体" w:hAnsi="宋体"/>
                      <w:spacing w:val="-20"/>
                      <w:szCs w:val="21"/>
                      <w:lang w:val="en-US" w:eastAsia="zh-CN"/>
                    </w:rPr>
                    <w:t>99.5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52" w:type="dxa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tabs>
                      <w:tab w:val="left" w:pos="420"/>
                    </w:tabs>
                    <w:spacing w:line="240" w:lineRule="exact"/>
                    <w:jc w:val="both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>顾客满意</w:t>
                  </w:r>
                </w:p>
              </w:tc>
              <w:tc>
                <w:tcPr>
                  <w:tcW w:w="2922" w:type="dxa"/>
                  <w:vAlign w:val="center"/>
                </w:tcPr>
                <w:p>
                  <w:pPr>
                    <w:spacing w:line="360" w:lineRule="exact"/>
                    <w:ind w:left="198" w:leftChars="0" w:hanging="198" w:hangingChars="100"/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spacing w:val="-6"/>
                      <w:szCs w:val="21"/>
                      <w:lang w:val="en-US" w:eastAsia="zh-CN"/>
                    </w:rPr>
                    <w:t>满意顾客</w:t>
                  </w:r>
                  <w:r>
                    <w:rPr>
                      <w:rFonts w:hint="eastAsia"/>
                      <w:spacing w:val="-6"/>
                      <w:szCs w:val="21"/>
                    </w:rPr>
                    <w:t>数/</w:t>
                  </w:r>
                  <w:r>
                    <w:rPr>
                      <w:rFonts w:hint="eastAsia"/>
                      <w:spacing w:val="-6"/>
                      <w:szCs w:val="21"/>
                      <w:lang w:val="en-US" w:eastAsia="zh-CN"/>
                    </w:rPr>
                    <w:t>总数</w:t>
                  </w:r>
                  <w:r>
                    <w:rPr>
                      <w:rFonts w:hint="eastAsia"/>
                      <w:spacing w:val="-6"/>
                      <w:szCs w:val="21"/>
                    </w:rPr>
                    <w:t>×100%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 w:ascii="宋体" w:hAnsi="宋体"/>
                      <w:spacing w:val="-20"/>
                      <w:szCs w:val="21"/>
                    </w:rPr>
                    <w:t>95</w:t>
                  </w:r>
                  <w:r>
                    <w:rPr>
                      <w:rFonts w:hint="eastAsia"/>
                      <w:szCs w:val="21"/>
                    </w:rPr>
                    <w:t>分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</w:tblPrEx>
              <w:tc>
                <w:tcPr>
                  <w:tcW w:w="2952" w:type="dxa"/>
                  <w:vAlign w:val="center"/>
                </w:tcPr>
                <w:p>
                  <w:pPr>
                    <w:spacing w:line="240" w:lineRule="exact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 w:ascii="宋体" w:hAnsi="宋体"/>
                      <w:bCs/>
                      <w:snapToGrid w:val="0"/>
                      <w:szCs w:val="21"/>
                    </w:rPr>
                    <w:t xml:space="preserve">固废规范处置率  </w:t>
                  </w:r>
                </w:p>
              </w:tc>
              <w:tc>
                <w:tcPr>
                  <w:tcW w:w="2922" w:type="dxa"/>
                  <w:vAlign w:val="center"/>
                </w:tcPr>
                <w:p>
                  <w:pPr>
                    <w:spacing w:line="360" w:lineRule="exact"/>
                    <w:ind w:left="198" w:leftChars="0" w:hanging="198" w:hangingChars="100"/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spacing w:val="-6"/>
                      <w:szCs w:val="21"/>
                    </w:rPr>
                    <w:t>处置数/固废数×100%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100%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52" w:type="dxa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spacing w:line="240" w:lineRule="exact"/>
                    <w:jc w:val="both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 w:ascii="宋体" w:hAnsi="宋体"/>
                      <w:bCs/>
                      <w:snapToGrid w:val="0"/>
                      <w:sz w:val="21"/>
                      <w:szCs w:val="21"/>
                    </w:rPr>
                    <w:t xml:space="preserve">触电、火灾事故发生率                 </w:t>
                  </w:r>
                </w:p>
              </w:tc>
              <w:tc>
                <w:tcPr>
                  <w:tcW w:w="2922" w:type="dxa"/>
                  <w:vAlign w:val="top"/>
                </w:tcPr>
                <w:p>
                  <w:pPr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spacing w:val="-6"/>
                      <w:szCs w:val="21"/>
                    </w:rPr>
                    <w:t>数据统计分析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0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2952" w:type="dxa"/>
                  <w:vAlign w:val="center"/>
                </w:tcPr>
                <w:p>
                  <w:pPr>
                    <w:pStyle w:val="5"/>
                    <w:pBdr>
                      <w:bottom w:val="none" w:color="auto" w:sz="0" w:space="0"/>
                    </w:pBdr>
                    <w:spacing w:line="240" w:lineRule="exact"/>
                    <w:jc w:val="both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 w:ascii="宋体" w:hAnsi="宋体"/>
                      <w:bCs/>
                      <w:snapToGrid w:val="0"/>
                      <w:sz w:val="21"/>
                      <w:szCs w:val="21"/>
                    </w:rPr>
                    <w:t>全年安全事故发生率</w:t>
                  </w:r>
                </w:p>
              </w:tc>
              <w:tc>
                <w:tcPr>
                  <w:tcW w:w="2922" w:type="dxa"/>
                  <w:vAlign w:val="top"/>
                </w:tcPr>
                <w:p>
                  <w:pPr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spacing w:val="-6"/>
                      <w:szCs w:val="21"/>
                    </w:rPr>
                    <w:t>数据统计分析</w:t>
                  </w:r>
                </w:p>
              </w:tc>
              <w:tc>
                <w:tcPr>
                  <w:tcW w:w="2444" w:type="dxa"/>
                  <w:vAlign w:val="center"/>
                </w:tcPr>
                <w:p>
                  <w:pPr>
                    <w:spacing w:line="360" w:lineRule="exact"/>
                    <w:jc w:val="center"/>
                    <w:rPr>
                      <w:color w:val="000000"/>
                      <w:szCs w:val="18"/>
                    </w:rPr>
                  </w:pPr>
                  <w:r>
                    <w:rPr>
                      <w:rFonts w:hint="eastAsia"/>
                      <w:szCs w:val="21"/>
                    </w:rPr>
                    <w:t>0</w:t>
                  </w:r>
                </w:p>
              </w:tc>
            </w:tr>
          </w:tbl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文件化体系策划情况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组织的文件化体系的结构——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《管理手册》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 xml:space="preserve">份；覆盖了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QMS </w:t>
            </w:r>
            <w:r>
              <w:rPr>
                <w:rFonts w:hint="eastAsia"/>
                <w:color w:val="000000"/>
                <w:szCs w:val="21"/>
              </w:rPr>
              <w:t>□5</w:t>
            </w:r>
            <w:r>
              <w:rPr>
                <w:color w:val="000000"/>
                <w:szCs w:val="21"/>
              </w:rPr>
              <w:t xml:space="preserve">0430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EMS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color w:val="000000"/>
                <w:spacing w:val="-2"/>
                <w:szCs w:val="21"/>
              </w:rPr>
              <w:t xml:space="preserve">OHSMS  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pacing w:val="-2"/>
                <w:szCs w:val="21"/>
              </w:rPr>
              <w:t>FS</w:t>
            </w:r>
            <w:r>
              <w:rPr>
                <w:color w:val="000000"/>
                <w:spacing w:val="-2"/>
                <w:szCs w:val="21"/>
              </w:rPr>
              <w:t xml:space="preserve">MS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pacing w:val="-2"/>
                <w:szCs w:val="21"/>
              </w:rPr>
              <w:t>HACCP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文件化的程序；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25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作业文件；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</w:rPr>
              <w:t>份；详见《受控文件清单》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记录表格；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44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份；详见《记录清单》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内审的策划和实施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管理体系的评审</w:t>
            </w:r>
          </w:p>
          <w:p>
            <w:pPr>
              <w:widowControl/>
              <w:spacing w:before="40"/>
              <w:jc w:val="left"/>
              <w:rPr>
                <w:b/>
                <w:bCs/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>20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20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3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2-3</w:t>
            </w:r>
            <w:r>
              <w:rPr>
                <w:rFonts w:hint="eastAsia"/>
                <w:color w:val="000000"/>
                <w:szCs w:val="18"/>
              </w:rPr>
              <w:t>日实施了内部审核；记录包括：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内审计划、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内审检查表、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不符合项报告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1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份、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内审报告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自管理体系建立后，于</w:t>
            </w:r>
            <w:r>
              <w:rPr>
                <w:rFonts w:hint="eastAsia"/>
                <w:color w:val="000000"/>
                <w:szCs w:val="18"/>
                <w:u w:val="single"/>
              </w:rPr>
              <w:t>2020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4</w:t>
            </w:r>
            <w:r>
              <w:rPr>
                <w:rFonts w:hint="eastAsia"/>
                <w:color w:val="000000"/>
                <w:szCs w:val="18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>1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0</w:t>
            </w:r>
            <w:r>
              <w:rPr>
                <w:rFonts w:hint="eastAsia"/>
                <w:color w:val="000000"/>
                <w:szCs w:val="18"/>
              </w:rPr>
              <w:t>日实施了管理评审；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21"/>
              </w:rPr>
              <w:t>☑管理评审输入</w:t>
            </w:r>
            <w:r>
              <w:rPr>
                <w:rFonts w:hint="eastAsia"/>
                <w:color w:val="000000"/>
                <w:szCs w:val="18"/>
              </w:rPr>
              <w:t>、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  <w:szCs w:val="18"/>
              </w:rPr>
              <w:t>管理评审输出（报告）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QMS运行情况及不适用条款：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QMS不适用条款1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Q8.3               </w:t>
            </w:r>
            <w:r>
              <w:rPr>
                <w:color w:val="000000"/>
                <w:szCs w:val="18"/>
                <w:u w:val="single"/>
              </w:rPr>
              <w:t xml:space="preserve">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>受审核组织没有设计开发的责任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</w:t>
            </w:r>
            <w:r>
              <w:rPr>
                <w:color w:val="000000"/>
                <w:szCs w:val="18"/>
              </w:rPr>
              <w:t xml:space="preserve">  </w:t>
            </w:r>
          </w:p>
          <w:p>
            <w:pPr>
              <w:rPr>
                <w:color w:val="000000"/>
                <w:szCs w:val="18"/>
              </w:rPr>
            </w:pPr>
          </w:p>
          <w:p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QMS不适用条款</w:t>
            </w:r>
            <w:r>
              <w:rPr>
                <w:color w:val="000000"/>
                <w:szCs w:val="18"/>
              </w:rPr>
              <w:t>2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              </w:t>
            </w:r>
            <w:r>
              <w:rPr>
                <w:color w:val="000000"/>
                <w:szCs w:val="18"/>
                <w:u w:val="single"/>
              </w:rPr>
              <w:t xml:space="preserve">   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合理理由的详细说明：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</w:t>
            </w:r>
            <w:r>
              <w:rPr>
                <w:color w:val="000000"/>
                <w:szCs w:val="18"/>
                <w:u w:val="single"/>
              </w:rPr>
              <w:t xml:space="preserve">                                  </w:t>
            </w:r>
            <w:r>
              <w:rPr>
                <w:color w:val="000000"/>
                <w:szCs w:val="18"/>
              </w:rPr>
              <w:t xml:space="preserve">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4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</w:t>
            </w:r>
          </w:p>
          <w:p>
            <w:pPr>
              <w:rPr>
                <w:color w:val="000000"/>
                <w:szCs w:val="18"/>
                <w:shd w:val="pct10" w:color="auto" w:fill="FFFFFF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- 确认生产/服务流程</w:t>
            </w:r>
          </w:p>
          <w:p>
            <w:pPr>
              <w:ind w:firstLine="420" w:firstLineChars="200"/>
              <w:rPr>
                <w:color w:val="000000"/>
                <w:u w:val="single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与提供流程图一致   </w:t>
            </w:r>
            <w:r>
              <w:rPr>
                <w:color w:val="000000"/>
              </w:rPr>
              <w:sym w:font="Wingdings" w:char="00A8"/>
            </w:r>
            <w:r>
              <w:rPr>
                <w:rFonts w:hint="eastAsia"/>
                <w:color w:val="000000"/>
              </w:rPr>
              <w:t xml:space="preserve">与提供流程图不一致，说明： </w:t>
            </w:r>
            <w:r>
              <w:rPr>
                <w:rFonts w:hint="eastAsia"/>
                <w:color w:val="000000"/>
                <w:u w:val="single"/>
              </w:rPr>
              <w:t xml:space="preserve">                        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质量关键过程（工序）：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val="en-US" w:eastAsia="zh-CN"/>
              </w:rPr>
              <w:t>采购，调试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</w:rPr>
              <w:t>相关控制参数名称：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作业指导书，操作规范，监控记录</w:t>
            </w:r>
            <w:r>
              <w:rPr>
                <w:color w:val="000000"/>
                <w:u w:val="single"/>
              </w:rPr>
              <w:t xml:space="preserve">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u w:val="single"/>
              </w:rPr>
            </w:pP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需要确认的过程（工序）：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u w:val="single"/>
              </w:rPr>
              <w:t>无</w:t>
            </w:r>
            <w:r>
              <w:rPr>
                <w:color w:val="000000"/>
                <w:u w:val="single"/>
              </w:rPr>
              <w:t xml:space="preserve">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>确认的内容：</w:t>
            </w:r>
            <w:r>
              <w:rPr>
                <w:rFonts w:hint="eastAsia"/>
                <w:color w:val="000000"/>
                <w:szCs w:val="21"/>
              </w:rPr>
              <w:t>□人员技能、□设备能力、□原料控制、□工艺方法、□工作环境、□破坏性试验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</w:rPr>
              <w:t>产品执行的标准或技术要求和检验报告；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□客户要求、□国际标准、☑国家标准、□行业标准、□地方标准、□企业标准、□企业技术规范 </w:t>
            </w:r>
            <w:r>
              <w:rPr>
                <w:color w:val="auto"/>
                <w:szCs w:val="21"/>
              </w:rPr>
              <w:t xml:space="preserve"> 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□其他：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         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</w:rPr>
              <w:t>不</w:t>
            </w:r>
            <w:r>
              <w:rPr>
                <w:rFonts w:hint="eastAsia"/>
                <w:color w:val="auto"/>
                <w:szCs w:val="18"/>
              </w:rPr>
              <w:t>需要</w:t>
            </w:r>
            <w:r>
              <w:rPr>
                <w:rFonts w:hint="eastAsia"/>
                <w:color w:val="auto"/>
              </w:rPr>
              <w:t>型式检验；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18"/>
              </w:rPr>
              <w:t>需要</w:t>
            </w:r>
            <w:r>
              <w:rPr>
                <w:rFonts w:hint="eastAsia"/>
                <w:color w:val="auto"/>
              </w:rPr>
              <w:t xml:space="preserve">型式检验； 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型式检验的原因：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□正常情况下至少</w:t>
            </w:r>
            <w:r>
              <w:rPr>
                <w:rFonts w:hint="eastAsia"/>
                <w:color w:val="auto"/>
                <w:szCs w:val="21"/>
                <w:u w:val="single"/>
              </w:rPr>
              <w:t xml:space="preserve"> </w:t>
            </w:r>
            <w:r>
              <w:rPr>
                <w:color w:val="auto"/>
                <w:szCs w:val="21"/>
                <w:u w:val="single"/>
              </w:rPr>
              <w:t xml:space="preserve">   </w:t>
            </w:r>
            <w:r>
              <w:rPr>
                <w:rFonts w:hint="eastAsia"/>
                <w:color w:val="auto"/>
                <w:szCs w:val="21"/>
              </w:rPr>
              <w:t xml:space="preserve">个月一次； 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 xml:space="preserve">□原辅材料有较大变化。； </w:t>
            </w:r>
            <w:r>
              <w:rPr>
                <w:color w:val="auto"/>
                <w:szCs w:val="21"/>
              </w:rPr>
              <w:t xml:space="preserve">   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 xml:space="preserve">□更换设备或停产后，重新恢复生产 □新产品研发完成后； </w:t>
            </w:r>
          </w:p>
          <w:p>
            <w:pPr>
              <w:rPr>
                <w:color w:val="auto"/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□出厂检验与上次的型式检验的结果有较大差异。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质量监督检验部门提出抽检要求。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型式检验报告（证据）1：</w:t>
            </w: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检测部门名称：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          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</w:rPr>
              <w:t>报告编号：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     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</w:rPr>
              <w:t>报告日期：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     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执行标准：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             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结论：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合格 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不合格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项目齐全 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项目不齐全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型式检验报告（证据）2：</w:t>
            </w:r>
          </w:p>
          <w:p>
            <w:pPr>
              <w:rPr>
                <w:color w:val="auto"/>
                <w:u w:val="single"/>
              </w:rPr>
            </w:pPr>
            <w:r>
              <w:rPr>
                <w:rFonts w:hint="eastAsia"/>
                <w:color w:val="auto"/>
              </w:rPr>
              <w:t>检测部门名称：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          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</w:rPr>
              <w:t>报告编号：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     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</w:rPr>
              <w:t>报告日期：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     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执行标准：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             </w:t>
            </w:r>
            <w:r>
              <w:rPr>
                <w:rFonts w:hint="eastAsia"/>
                <w:color w:val="auto"/>
                <w:u w:val="single"/>
              </w:rPr>
              <w:t xml:space="preserve">； </w:t>
            </w:r>
            <w:r>
              <w:rPr>
                <w:color w:val="auto"/>
                <w:u w:val="single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t xml:space="preserve"> 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</w:rPr>
              <w:t>结论：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合格 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不合格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项目齐全 </w:t>
            </w:r>
            <w:r>
              <w:rPr>
                <w:color w:val="auto"/>
              </w:rPr>
              <w:t xml:space="preserve"> 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项目不齐全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☑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相关方/客户的反馈、</w:t>
            </w:r>
            <w:r>
              <w:rPr>
                <w:rFonts w:hint="eastAsia"/>
                <w:color w:val="000000"/>
              </w:rPr>
              <w:t>顾客投诉处理和及顾客满意度。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近一年顾客投诉处理情况，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近一年重大质量事故情况，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近一年产品召回的情况。 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 xml:space="preserve">未发生 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近一年顾客满意度的情况，</w:t>
            </w: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hd w:val="pct10" w:color="auto" w:fill="FFFFFF"/>
              </w:rPr>
              <w:t>QMS场所巡查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现场情况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巡视生产区域（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厂区、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>生产/加工</w:t>
            </w:r>
            <w:r>
              <w:rPr>
                <w:rFonts w:hint="eastAsia"/>
                <w:color w:val="000000"/>
              </w:rPr>
              <w:t>车间、</w:t>
            </w:r>
            <w:r>
              <w:rPr>
                <w:rFonts w:hint="eastAsia"/>
                <w:color w:val="000000"/>
                <w:szCs w:val="21"/>
              </w:rPr>
              <w:t>☑原料/成品</w:t>
            </w:r>
            <w:r>
              <w:rPr>
                <w:rFonts w:hint="eastAsia"/>
                <w:color w:val="000000"/>
              </w:rPr>
              <w:t>库房、</w:t>
            </w:r>
            <w:r>
              <w:rPr>
                <w:rFonts w:hint="eastAsia"/>
                <w:color w:val="000000"/>
                <w:szCs w:val="21"/>
                <w:lang w:eastAsia="zh-CN"/>
              </w:rPr>
              <w:t>□</w:t>
            </w:r>
            <w:r>
              <w:rPr>
                <w:rFonts w:hint="eastAsia"/>
                <w:color w:val="000000"/>
              </w:rPr>
              <w:t>实验室/化验室等）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☑可以满足运行要求；□基本可以满足运行要求；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□不可以满足运行要求，说明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  <w:r>
              <w:rPr>
                <w:color w:val="000000"/>
                <w:u w:val="single"/>
              </w:rPr>
              <w:t xml:space="preserve">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  <w:szCs w:val="21"/>
              </w:rPr>
              <w:t xml:space="preserve">              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确认生产/服务流程：</w:t>
            </w:r>
          </w:p>
          <w:p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☑与企业提供的工艺流程一致；□与企业提供的工艺流程基本一致；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□与企业提供的工艺流程不一致；</w:t>
            </w:r>
            <w:r>
              <w:rPr>
                <w:rFonts w:hint="eastAsia"/>
                <w:color w:val="000000"/>
              </w:rPr>
              <w:t>说明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auto"/>
                <w:shd w:val="pct10" w:color="auto" w:fill="FFFFFF"/>
              </w:rPr>
            </w:pPr>
            <w:r>
              <w:rPr>
                <w:rFonts w:hint="eastAsia"/>
                <w:color w:val="auto"/>
              </w:rPr>
              <w:t>观察基础设施、监视和测量设备、特种设备的配备情况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FF0000"/>
              </w:rPr>
            </w:pPr>
            <w:r>
              <w:rPr>
                <w:rFonts w:hint="eastAsia"/>
                <w:color w:val="FF0000"/>
              </w:rPr>
              <w:t>观察基础设施（生产设备）</w:t>
            </w:r>
            <w:r>
              <w:rPr>
                <w:rFonts w:hint="eastAsia"/>
                <w:color w:val="FF0000"/>
                <w:szCs w:val="21"/>
              </w:rPr>
              <w:t>，主要有</w:t>
            </w:r>
            <w:r>
              <w:rPr>
                <w:rFonts w:hint="eastAsia"/>
                <w:color w:val="FF0000"/>
                <w:u w:val="single"/>
              </w:rPr>
              <w:t xml:space="preserve"> </w:t>
            </w:r>
            <w:r>
              <w:rPr>
                <w:color w:val="FF0000"/>
                <w:u w:val="single"/>
              </w:rPr>
              <w:t xml:space="preserve"> </w:t>
            </w:r>
            <w:r>
              <w:rPr>
                <w:rFonts w:hint="eastAsia"/>
                <w:color w:val="FF0000"/>
                <w:u w:val="single"/>
              </w:rPr>
              <w:t xml:space="preserve"> </w:t>
            </w:r>
            <w:r>
              <w:rPr>
                <w:color w:val="FF0000"/>
                <w:u w:val="single"/>
              </w:rPr>
              <w:t xml:space="preserve">                        </w:t>
            </w:r>
            <w:r>
              <w:rPr>
                <w:rFonts w:hint="eastAsia"/>
                <w:color w:val="FF0000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 xml:space="preserve">☑ </w:t>
            </w:r>
            <w:r>
              <w:rPr>
                <w:rFonts w:hint="eastAsia"/>
                <w:color w:val="auto"/>
              </w:rPr>
              <w:t xml:space="preserve">运行完好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 xml:space="preserve">运行基本完好 </w:t>
            </w:r>
            <w:r>
              <w:rPr>
                <w:rFonts w:hint="eastAsia"/>
                <w:color w:val="auto"/>
                <w:szCs w:val="21"/>
              </w:rPr>
              <w:t xml:space="preserve">□ </w:t>
            </w:r>
            <w:r>
              <w:rPr>
                <w:rFonts w:hint="eastAsia"/>
                <w:color w:val="auto"/>
              </w:rPr>
              <w:t>运行不完好，说明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rFonts w:hint="eastAsia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观察质量相关的监视和测量设备的种类，</w:t>
            </w:r>
            <w:r>
              <w:rPr>
                <w:rFonts w:hint="eastAsia"/>
                <w:color w:val="auto"/>
                <w:szCs w:val="21"/>
              </w:rPr>
              <w:t>主要有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             </w:t>
            </w:r>
            <w:r>
              <w:rPr>
                <w:rFonts w:hint="eastAsia"/>
                <w:color w:val="auto"/>
                <w:u w:val="single"/>
              </w:rPr>
              <w:t>；</w:t>
            </w:r>
            <w:r>
              <w:rPr>
                <w:rFonts w:hint="eastAsia"/>
                <w:color w:val="auto"/>
                <w:u w:val="single"/>
                <w:lang w:val="en-US" w:eastAsia="zh-CN"/>
              </w:rPr>
              <w:t>无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了解检定/校准情况（合格证标识）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  <w:szCs w:val="21"/>
              </w:rPr>
              <w:t xml:space="preserve"> </w:t>
            </w:r>
            <w:r>
              <w:rPr>
                <w:rFonts w:hint="eastAsia"/>
                <w:color w:val="auto"/>
              </w:rPr>
              <w:t xml:space="preserve">校准受控 </w:t>
            </w:r>
            <w:r>
              <w:rPr>
                <w:color w:val="auto"/>
              </w:rPr>
              <w:t xml:space="preserve"> </w:t>
            </w:r>
            <w:r>
              <w:rPr>
                <w:rFonts w:hint="eastAsia"/>
                <w:color w:val="auto"/>
                <w:szCs w:val="21"/>
                <w:lang w:eastAsia="zh-CN"/>
              </w:rPr>
              <w:t>□</w:t>
            </w:r>
            <w:r>
              <w:rPr>
                <w:rFonts w:hint="eastAsia"/>
                <w:color w:val="auto"/>
              </w:rPr>
              <w:t xml:space="preserve">校准基本受控 </w:t>
            </w:r>
            <w:r>
              <w:rPr>
                <w:rFonts w:hint="eastAsia"/>
                <w:color w:val="auto"/>
                <w:szCs w:val="21"/>
              </w:rPr>
              <w:t xml:space="preserve">□ </w:t>
            </w:r>
            <w:r>
              <w:rPr>
                <w:rFonts w:hint="eastAsia"/>
                <w:color w:val="auto"/>
              </w:rPr>
              <w:t>校准失控，说明</w:t>
            </w:r>
            <w:r>
              <w:rPr>
                <w:rFonts w:hint="eastAsia"/>
                <w:color w:val="auto"/>
                <w:u w:val="single"/>
              </w:rPr>
              <w:t xml:space="preserve"> </w:t>
            </w:r>
            <w:r>
              <w:rPr>
                <w:color w:val="auto"/>
                <w:u w:val="single"/>
              </w:rPr>
              <w:t xml:space="preserve">                                            </w:t>
            </w:r>
            <w:r>
              <w:rPr>
                <w:rFonts w:hint="eastAsia"/>
                <w:color w:val="auto"/>
                <w:u w:val="single"/>
              </w:rPr>
              <w:t>；</w:t>
            </w:r>
          </w:p>
          <w:p>
            <w:pPr>
              <w:widowControl/>
              <w:spacing w:before="40"/>
              <w:jc w:val="left"/>
              <w:rPr>
                <w:color w:val="auto"/>
                <w:szCs w:val="21"/>
              </w:rPr>
            </w:pPr>
          </w:p>
          <w:p>
            <w:pPr>
              <w:widowControl/>
              <w:spacing w:before="40"/>
              <w:jc w:val="left"/>
              <w:rPr>
                <w:rFonts w:hint="default" w:eastAsia="宋体"/>
                <w:color w:val="auto"/>
                <w:lang w:val="en-US" w:eastAsia="zh-CN"/>
              </w:rPr>
            </w:pPr>
            <w:r>
              <w:rPr>
                <w:rFonts w:hint="eastAsia"/>
                <w:color w:val="auto"/>
              </w:rPr>
              <w:t>观察使用特种设备的种类并了解定期检测和备案登记情况</w:t>
            </w:r>
            <w:r>
              <w:rPr>
                <w:rFonts w:hint="eastAsia"/>
                <w:color w:val="auto"/>
                <w:lang w:eastAsia="zh-CN"/>
              </w:rPr>
              <w:t>：</w:t>
            </w:r>
            <w:r>
              <w:rPr>
                <w:rFonts w:hint="eastAsia"/>
                <w:color w:val="auto"/>
                <w:lang w:val="en-US" w:eastAsia="zh-CN"/>
              </w:rPr>
              <w:t>未能及时送检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□场内机动车辆（叉车）；□起重机械；□压力容器；□压力管道；</w:t>
            </w:r>
            <w:r>
              <w:rPr>
                <w:rFonts w:hint="eastAsia"/>
                <w:color w:val="auto"/>
                <w:szCs w:val="21"/>
                <w:lang w:eastAsia="zh-CN"/>
              </w:rPr>
              <w:t>☑</w:t>
            </w:r>
            <w:r>
              <w:rPr>
                <w:rFonts w:hint="eastAsia"/>
                <w:color w:val="auto"/>
                <w:szCs w:val="21"/>
              </w:rPr>
              <w:t>锅炉；□电梯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☑</w:t>
            </w:r>
            <w:r>
              <w:rPr>
                <w:rFonts w:hint="eastAsia"/>
                <w:color w:val="auto"/>
              </w:rPr>
              <w:t>满足要求</w:t>
            </w:r>
          </w:p>
          <w:p>
            <w:pPr>
              <w:rPr>
                <w:color w:val="auto"/>
              </w:rPr>
            </w:pPr>
            <w:r>
              <w:rPr>
                <w:rFonts w:hint="eastAsia"/>
                <w:color w:val="auto"/>
                <w:szCs w:val="21"/>
              </w:rPr>
              <w:t>□</w:t>
            </w:r>
            <w:r>
              <w:rPr>
                <w:rFonts w:hint="eastAsia"/>
                <w:color w:val="auto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1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观察工作环境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  <w:vAlign w:val="center"/>
          </w:tcPr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影响该企业的产品/服务质量并对工作环境特殊的因素是：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物理因素：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温度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湿度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清洁卫生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照度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噪声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空气流通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社会因素（服务业必查）：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非歧视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非对抗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安定 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心理因素（服务业必查）：</w:t>
            </w:r>
          </w:p>
          <w:p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过度疲劳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情绪不稳定    </w:t>
            </w:r>
            <w:r>
              <w:rPr>
                <w:color w:val="000000"/>
              </w:rPr>
              <w:sym w:font="Wingdings" w:char="00FE"/>
            </w:r>
            <w:r>
              <w:rPr>
                <w:rFonts w:hint="eastAsia"/>
                <w:color w:val="000000"/>
              </w:rPr>
              <w:t xml:space="preserve">压力过大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DBEEF3" w:themeFill="accent5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9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auto"/>
                <w:szCs w:val="18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EMS运行情况：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根据</w:t>
            </w:r>
            <w:r>
              <w:rPr>
                <w:rFonts w:hint="eastAsia"/>
                <w:color w:val="auto"/>
              </w:rPr>
              <w:t>该企业的产品/服务特性</w:t>
            </w:r>
            <w:r>
              <w:rPr>
                <w:rFonts w:hint="eastAsia"/>
                <w:color w:val="auto"/>
                <w:szCs w:val="18"/>
              </w:rPr>
              <w:t>确认环境影响评价的种类：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>环境影响登记表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>环境影响报告表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>环境影响报告书</w:t>
            </w:r>
            <w:r>
              <w:rPr>
                <w:rFonts w:hint="eastAsia"/>
                <w:color w:val="auto"/>
              </w:rPr>
              <w:t xml:space="preserve">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不需要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现有产量与环评的产能的对比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现有产量：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    ；</w:t>
            </w:r>
            <w:r>
              <w:rPr>
                <w:rFonts w:hint="eastAsia"/>
                <w:color w:val="auto"/>
                <w:szCs w:val="18"/>
              </w:rPr>
              <w:t xml:space="preserve"> 环评的产能：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       </w:t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>未超出产能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已</w:t>
            </w:r>
            <w:r>
              <w:rPr>
                <w:rFonts w:hint="eastAsia"/>
                <w:color w:val="auto"/>
                <w:szCs w:val="18"/>
              </w:rPr>
              <w:t>超出产能</w:t>
            </w:r>
            <w:r>
              <w:rPr>
                <w:rFonts w:hint="eastAsia"/>
                <w:color w:val="auto"/>
              </w:rPr>
              <w:t>，说明：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            </w:t>
            </w:r>
          </w:p>
          <w:p>
            <w:pPr>
              <w:rPr>
                <w:color w:val="auto"/>
              </w:rPr>
            </w:pPr>
          </w:p>
          <w:p>
            <w:pPr>
              <w:tabs>
                <w:tab w:val="left" w:pos="6404"/>
              </w:tabs>
              <w:rPr>
                <w:color w:val="auto"/>
                <w:szCs w:val="18"/>
                <w:u w:val="single"/>
              </w:rPr>
            </w:pPr>
            <w:r>
              <w:rPr>
                <w:color w:val="auto"/>
                <w:szCs w:val="18"/>
              </w:rPr>
              <w:t>查看《排污许可证》</w:t>
            </w:r>
            <w:r>
              <w:rPr>
                <w:rFonts w:hint="eastAsia"/>
                <w:color w:val="auto"/>
                <w:szCs w:val="18"/>
              </w:rPr>
              <w:t>编号：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              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有效期：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年     月     日</w:t>
            </w:r>
          </w:p>
          <w:p>
            <w:pPr>
              <w:rPr>
                <w:color w:val="auto"/>
                <w:szCs w:val="18"/>
                <w:highlight w:val="magenta"/>
              </w:rPr>
            </w:pPr>
            <w:r>
              <w:rPr>
                <w:rFonts w:hint="eastAsia"/>
                <w:color w:val="auto"/>
                <w:szCs w:val="18"/>
              </w:rPr>
              <w:t>污染物排放种类：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生活污水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工业废水 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废气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粉尘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厂界噪声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污染物排放总量：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达标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未达标，需要改进：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污染物排放浓度：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达标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未达标，需要改进：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查看环境因素的识别的充分性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 xml:space="preserve">  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充分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不充分，需要完善：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t xml:space="preserve">- </w:t>
            </w:r>
            <w:r>
              <w:rPr>
                <w:rFonts w:hint="eastAsia"/>
                <w:color w:val="auto"/>
                <w:szCs w:val="18"/>
              </w:rPr>
              <w:t xml:space="preserve">了解重要环境因素评价的合理性 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合理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不合理，需要完善：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 xml:space="preserve">- 了解重要环境因素的和控制措施的有效性 </w:t>
            </w:r>
          </w:p>
          <w:p>
            <w:pPr>
              <w:ind w:firstLine="420" w:firstLineChars="200"/>
              <w:rPr>
                <w:color w:val="auto"/>
                <w:szCs w:val="18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有效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不足，需要完善：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了解适用的环境法律和其他要求的获取、识别和实施情况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充分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不充分，需要完善：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 xml:space="preserve">- 了解企业进行合规性评价的有效性 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有效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不足，需要完善：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rFonts w:hint="default"/>
                <w:color w:val="000000"/>
                <w:szCs w:val="18"/>
                <w:u w:val="single"/>
                <w:lang w:val="en-US" w:eastAsia="zh-CN"/>
              </w:rPr>
            </w:pPr>
            <w:r>
              <w:rPr>
                <w:rFonts w:hint="eastAsia"/>
                <w:color w:val="000000" w:themeColor="text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《</w:t>
            </w:r>
            <w:r>
              <w:rPr>
                <w:rFonts w:hint="eastAsia"/>
                <w:color w:val="000000" w:themeColor="text1"/>
                <w:szCs w:val="18"/>
                <w14:textFill>
                  <w14:solidFill>
                    <w14:schemeClr w14:val="tx1"/>
                  </w14:solidFill>
                </w14:textFill>
              </w:rPr>
              <w:t>环评验收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报告</w:t>
            </w:r>
            <w:r>
              <w:rPr>
                <w:rFonts w:hint="eastAsia"/>
                <w:color w:val="000000" w:themeColor="text1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》</w:t>
            </w:r>
            <w:r>
              <w:rPr>
                <w:rFonts w:hint="eastAsia"/>
                <w:color w:val="000000" w:themeColor="text1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编</w:t>
            </w:r>
            <w:r>
              <w:rPr>
                <w:rFonts w:hint="eastAsia"/>
                <w:color w:val="000000"/>
                <w:szCs w:val="18"/>
                <w:lang w:val="en-US" w:eastAsia="zh-CN"/>
              </w:rPr>
              <w:t>号：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none"/>
                <w:lang w:val="en-US" w:eastAsia="zh-CN"/>
              </w:rPr>
              <w:t>颁发日期：</w:t>
            </w:r>
            <w: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  <w:t xml:space="preserve">      </w:t>
            </w:r>
          </w:p>
          <w:p>
            <w:pPr>
              <w:ind w:firstLine="210" w:firstLineChars="100"/>
              <w:rPr>
                <w:rFonts w:hint="eastAsia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包括：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生活污水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工业废水 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废气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粉尘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 xml:space="preserve">厂界噪声   </w:t>
            </w:r>
            <w:r>
              <w:rPr>
                <w:rFonts w:hint="default"/>
                <w:color w:val="000000"/>
                <w:lang w:val="en-US" w:eastAsia="zh-CN"/>
              </w:rPr>
              <w:sym w:font="Wingdings" w:char="00A8"/>
            </w:r>
            <w:r>
              <w:rPr>
                <w:rFonts w:hint="eastAsia"/>
                <w:color w:val="000000"/>
                <w:lang w:val="en-US" w:eastAsia="zh-CN"/>
              </w:rPr>
              <w:t>其他——</w:t>
            </w:r>
          </w:p>
          <w:p>
            <w:pPr>
              <w:rPr>
                <w:rFonts w:hint="eastAsia"/>
                <w:color w:val="000000"/>
                <w:szCs w:val="18"/>
                <w:u w:val="single"/>
                <w:lang w:val="en-US" w:eastAsia="zh-CN"/>
              </w:rPr>
            </w:pPr>
          </w:p>
          <w:p>
            <w:pPr>
              <w:rPr>
                <w:color w:val="auto"/>
                <w:szCs w:val="18"/>
                <w:u w:val="single"/>
              </w:rPr>
            </w:pPr>
            <w:r>
              <w:rPr>
                <w:rFonts w:hint="eastAsia"/>
                <w:color w:val="auto"/>
                <w:szCs w:val="18"/>
              </w:rPr>
              <w:t>《环境监测报告》编号：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                  </w:t>
            </w:r>
            <w:r>
              <w:rPr>
                <w:rFonts w:hint="eastAsia"/>
                <w:color w:val="auto"/>
                <w:szCs w:val="18"/>
              </w:rPr>
              <w:t>颁发日期：</w:t>
            </w:r>
            <w:r>
              <w:rPr>
                <w:rFonts w:hint="eastAsia"/>
                <w:color w:val="auto"/>
                <w:szCs w:val="18"/>
                <w:u w:val="single"/>
              </w:rPr>
              <w:t xml:space="preserve">        年     月     日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rFonts w:hint="eastAsia"/>
                <w:color w:val="auto"/>
              </w:rPr>
              <w:t>包括：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生活污水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工业废水 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废气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粉尘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厂界噪声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了解危险化学品的种类——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易燃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易爆 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腐蚀性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有毒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有害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其他——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了解危险化学品的MSDS的收集情况（无）</w:t>
            </w:r>
          </w:p>
          <w:p>
            <w:pPr>
              <w:ind w:firstLine="210" w:firstLineChars="100"/>
              <w:rPr>
                <w:color w:val="auto"/>
                <w:u w:val="single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充分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不充分，需要完善：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了解危险废弃物的种类——（无）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易燃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易爆 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腐蚀性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剧毒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有毒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有害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ind w:firstLine="210" w:firstLineChars="100"/>
              <w:rPr>
                <w:color w:val="auto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</w:t>
            </w:r>
            <w:r>
              <w:rPr>
                <w:color w:val="auto"/>
                <w:szCs w:val="18"/>
              </w:rPr>
              <w:t>应急准备和响应情况</w:t>
            </w:r>
          </w:p>
          <w:p>
            <w:pPr>
              <w:ind w:firstLine="210" w:firstLineChars="100"/>
              <w:rPr>
                <w:color w:val="auto"/>
                <w:szCs w:val="18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制订了必要的应急预案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未制订了必要的应急预案</w:t>
            </w:r>
          </w:p>
          <w:p>
            <w:pPr>
              <w:ind w:firstLine="210" w:firstLineChars="100"/>
              <w:rPr>
                <w:color w:val="auto"/>
                <w:u w:val="single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未发生过紧急事件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发生过紧急事件，说明：</w:t>
            </w:r>
            <w:r>
              <w:rPr>
                <w:rFonts w:hint="eastAsia"/>
                <w:color w:val="auto"/>
                <w:u w:val="single"/>
              </w:rPr>
              <w:t xml:space="preserve">                        </w:t>
            </w:r>
          </w:p>
          <w:p>
            <w:pPr>
              <w:ind w:firstLine="210" w:firstLineChars="100"/>
              <w:rPr>
                <w:color w:val="auto"/>
                <w:shd w:val="pct10" w:color="auto" w:fill="FFFFFF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未进行应急演练   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进行应急演练，说明：</w:t>
            </w:r>
            <w:r>
              <w:rPr>
                <w:rFonts w:hint="eastAsia"/>
                <w:color w:val="auto"/>
                <w:u w:val="single"/>
              </w:rPr>
              <w:t xml:space="preserve">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single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  <w:p>
            <w:pPr>
              <w:rPr>
                <w:color w:val="000000"/>
              </w:rPr>
            </w:pPr>
          </w:p>
          <w:p>
            <w:pPr>
              <w:rPr>
                <w:color w:val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9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了解消防控制状况（消防备案或消防验收）（无）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消防验收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消防备案 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被消防部门抽查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被消防部门处罚  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ind w:firstLine="210" w:firstLineChars="100"/>
              <w:rPr>
                <w:color w:val="auto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</w:t>
            </w:r>
            <w:r>
              <w:rPr>
                <w:color w:val="auto"/>
                <w:szCs w:val="18"/>
              </w:rPr>
              <w:t xml:space="preserve"> </w:t>
            </w:r>
            <w:r>
              <w:rPr>
                <w:rFonts w:hint="eastAsia"/>
                <w:color w:val="auto"/>
                <w:szCs w:val="18"/>
              </w:rPr>
              <w:t>了解消防控制措施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消防栓 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灭火器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消防手动报警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消防中控室（如烟感、温感、喷淋）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消防泵房     </w:t>
            </w:r>
          </w:p>
          <w:p>
            <w:pPr>
              <w:ind w:firstLine="210" w:firstLineChars="100"/>
              <w:rPr>
                <w:color w:val="auto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消防卷帘门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其他——</w:t>
            </w: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1" w:hRule="atLeast"/>
        </w:trPr>
        <w:tc>
          <w:tcPr>
            <w:tcW w:w="21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了解环保知识和技能教育的实施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sym w:font="Wingdings" w:char="00FE"/>
            </w:r>
            <w:r>
              <w:rPr>
                <w:rFonts w:hint="eastAsia"/>
                <w:color w:val="auto"/>
                <w:szCs w:val="18"/>
              </w:rPr>
              <w:t xml:space="preserve">已实施 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 xml:space="preserve">不充分，需要完善：                     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 xml:space="preserve">- 了解特种作业人员的状况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 xml:space="preserve">高压电工作业   </w:t>
            </w:r>
            <w:r>
              <w:rPr>
                <w:color w:val="auto"/>
                <w:szCs w:val="18"/>
              </w:rPr>
              <w:sym w:font="Wingdings" w:char="00FE"/>
            </w:r>
            <w:r>
              <w:rPr>
                <w:rFonts w:hint="eastAsia"/>
                <w:color w:val="auto"/>
                <w:szCs w:val="18"/>
              </w:rPr>
              <w:t xml:space="preserve">低压电工作业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 xml:space="preserve">焊接与热切割作业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 xml:space="preserve">高处作业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 xml:space="preserve">制冷与空调作业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 xml:space="preserve">煤矿安全作业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 xml:space="preserve">矿山安全作业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 xml:space="preserve">石油天然气安全作业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 xml:space="preserve">冶金生产安全作业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 xml:space="preserve">危险品安全作业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 xml:space="preserve">烟花爆竹安全作业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了解特种设备作业人员的状况（无）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 xml:space="preserve">场内机动车辆（叉车）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 xml:space="preserve">起重机械 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 xml:space="preserve">压力容器（气瓶）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 xml:space="preserve">压力管道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 xml:space="preserve">电梯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 xml:space="preserve">锅炉  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color w:val="auto"/>
                <w:szCs w:val="18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 xml:space="preserve">客运索道  </w:t>
            </w:r>
            <w:r>
              <w:rPr>
                <w:color w:val="auto"/>
                <w:szCs w:val="18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>大型游乐设施</w:t>
            </w:r>
          </w:p>
          <w:p>
            <w:pPr>
              <w:rPr>
                <w:color w:val="auto"/>
              </w:rPr>
            </w:pPr>
          </w:p>
        </w:tc>
        <w:tc>
          <w:tcPr>
            <w:tcW w:w="1585" w:type="dxa"/>
            <w:tcBorders>
              <w:top w:val="single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未发生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 xml:space="preserve">； </w:t>
            </w:r>
          </w:p>
          <w:p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 xml:space="preserve">未发生 </w:t>
            </w:r>
          </w:p>
          <w:p>
            <w:pPr>
              <w:ind w:firstLine="2520" w:firstLineChars="120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color w:val="000000"/>
                <w:u w:val="single"/>
              </w:rPr>
              <w:t xml:space="preserve">                                                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>
            <w:pPr>
              <w:ind w:firstLine="2520" w:firstLineChars="120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jc w:val="left"/>
              <w:rPr>
                <w:color w:val="auto"/>
                <w:shd w:val="pct10" w:color="auto" w:fill="FFFFFF"/>
              </w:rPr>
            </w:pPr>
            <w:r>
              <w:rPr>
                <w:rFonts w:hint="eastAsia"/>
                <w:color w:val="auto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auto"/>
                <w:shd w:val="pct10" w:color="auto" w:fill="FFFFFF"/>
              </w:rPr>
              <w:t>场所巡查</w:t>
            </w:r>
            <w:r>
              <w:rPr>
                <w:color w:val="auto"/>
                <w:shd w:val="pct10" w:color="auto" w:fill="FFFFFF"/>
              </w:rPr>
              <w:t>:</w:t>
            </w:r>
          </w:p>
          <w:p>
            <w:pPr>
              <w:rPr>
                <w:color w:val="auto"/>
              </w:rPr>
            </w:pP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auto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  <w:vAlign w:val="center"/>
          </w:tcPr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- 巡视厂区，</w:t>
            </w:r>
            <w:r>
              <w:rPr>
                <w:rFonts w:hint="eastAsia"/>
                <w:color w:val="auto"/>
                <w:szCs w:val="18"/>
              </w:rPr>
              <w:t>查看地理位置图、污水管网图（适用时）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工业区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>商业区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szCs w:val="18"/>
              </w:rPr>
              <w:t xml:space="preserve">生态保护区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rPr>
                <w:color w:val="auto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</w:rPr>
              <w:t>- 巡视生产区域（厂区、车间、库房、实验室等），</w:t>
            </w:r>
            <w:r>
              <w:rPr>
                <w:rFonts w:hint="eastAsia"/>
                <w:color w:val="auto"/>
                <w:szCs w:val="18"/>
              </w:rPr>
              <w:t>了解环境影响的种类：</w:t>
            </w: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资源能源消耗类：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水 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电能 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天然气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压缩空气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蒸汽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其他——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污染物排放的种类：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生活污水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工业废水 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废气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粉尘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噪声 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固体废弃物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危险废弃物 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巡视动力设施和辅助设施的状况，存在下列的场所：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污水处理站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锅炉房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高压配电室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低压配电室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空压站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制冷站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消防中控室</w:t>
            </w:r>
          </w:p>
          <w:p>
            <w:pPr>
              <w:widowControl/>
              <w:spacing w:before="40"/>
              <w:ind w:left="210" w:leftChars="100"/>
              <w:jc w:val="left"/>
              <w:rPr>
                <w:color w:val="auto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消防泵房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除尘装置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尾气处理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危化品库房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危险废弃物存放处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改建/扩建施工现场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食堂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宿舍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班车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其他—— 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确认生产/服务流程</w:t>
            </w:r>
          </w:p>
          <w:p>
            <w:pPr>
              <w:ind w:firstLine="420" w:firstLineChars="200"/>
              <w:rPr>
                <w:color w:val="auto"/>
                <w:u w:val="single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与提供流程图一致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与提供流程图不一致，说明： </w:t>
            </w:r>
            <w:r>
              <w:rPr>
                <w:rFonts w:hint="eastAsia"/>
                <w:color w:val="auto"/>
                <w:u w:val="single"/>
              </w:rPr>
              <w:t xml:space="preserve">                        </w:t>
            </w:r>
          </w:p>
          <w:p>
            <w:pPr>
              <w:rPr>
                <w:color w:val="auto"/>
                <w:szCs w:val="18"/>
              </w:rPr>
            </w:pPr>
          </w:p>
          <w:p>
            <w:pPr>
              <w:rPr>
                <w:color w:val="auto"/>
                <w:szCs w:val="18"/>
              </w:rPr>
            </w:pPr>
            <w:r>
              <w:rPr>
                <w:rFonts w:hint="eastAsia"/>
                <w:color w:val="auto"/>
                <w:szCs w:val="18"/>
              </w:rPr>
              <w:t>- 观察危险化学品的控制状况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易燃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易爆 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腐蚀性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有毒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有害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观察基础设施（环保设备）运行完好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污水处理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除尘 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降噪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废气处理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危废存放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危化品储罐围堰  </w:t>
            </w: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>其他（垃圾箱）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观察环境相关的监视和测量设备的种类并了解检定/校准情况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污水在线监测仪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COD监测仪 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酸度计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压力表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压差表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温度计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</w:p>
          <w:p>
            <w:pPr>
              <w:widowControl/>
              <w:spacing w:before="40"/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观察使用特种设备的种类和完好运行情况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szCs w:val="21"/>
              </w:rPr>
              <w:t>场内机动车辆（叉车）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szCs w:val="21"/>
              </w:rPr>
              <w:t>起重机械</w:t>
            </w:r>
            <w:r>
              <w:rPr>
                <w:rFonts w:hint="eastAsia"/>
                <w:color w:val="auto"/>
              </w:rPr>
              <w:t xml:space="preserve">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szCs w:val="21"/>
              </w:rPr>
              <w:t>压力容器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szCs w:val="21"/>
              </w:rPr>
              <w:t>压力管道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szCs w:val="21"/>
              </w:rPr>
              <w:t>电梯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szCs w:val="21"/>
              </w:rPr>
              <w:t>锅炉</w:t>
            </w:r>
            <w:r>
              <w:rPr>
                <w:rFonts w:hint="eastAsia"/>
                <w:color w:val="auto"/>
              </w:rPr>
              <w:t xml:space="preserve">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  <w:szCs w:val="21"/>
              </w:rPr>
              <w:t>安全阀</w:t>
            </w:r>
            <w:r>
              <w:rPr>
                <w:rFonts w:hint="eastAsia"/>
                <w:color w:val="auto"/>
              </w:rPr>
              <w:t xml:space="preserve"> </w:t>
            </w:r>
          </w:p>
          <w:p>
            <w:pPr>
              <w:widowControl/>
              <w:spacing w:before="40"/>
              <w:ind w:firstLine="210" w:firstLineChars="100"/>
              <w:jc w:val="left"/>
              <w:rPr>
                <w:color w:val="auto"/>
                <w:szCs w:val="21"/>
              </w:rPr>
            </w:pP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>其他——</w:t>
            </w:r>
          </w:p>
          <w:p>
            <w:pPr>
              <w:jc w:val="left"/>
              <w:rPr>
                <w:color w:val="auto"/>
              </w:rPr>
            </w:pPr>
          </w:p>
          <w:p>
            <w:pPr>
              <w:jc w:val="left"/>
              <w:rPr>
                <w:color w:val="auto"/>
              </w:rPr>
            </w:pPr>
            <w:r>
              <w:rPr>
                <w:rFonts w:hint="eastAsia"/>
                <w:color w:val="auto"/>
              </w:rPr>
              <w:t>- 观察总排口是否存在明显违规现象</w:t>
            </w:r>
          </w:p>
          <w:p>
            <w:pPr>
              <w:ind w:firstLine="420" w:firstLineChars="200"/>
              <w:rPr>
                <w:color w:val="auto"/>
                <w:szCs w:val="18"/>
              </w:rPr>
            </w:pPr>
            <w:r>
              <w:rPr>
                <w:color w:val="auto"/>
              </w:rPr>
              <w:sym w:font="Wingdings" w:char="00FE"/>
            </w:r>
            <w:r>
              <w:rPr>
                <w:rFonts w:hint="eastAsia"/>
                <w:color w:val="auto"/>
              </w:rPr>
              <w:t xml:space="preserve">无异常   </w:t>
            </w:r>
            <w:r>
              <w:rPr>
                <w:color w:val="auto"/>
              </w:rPr>
              <w:sym w:font="Wingdings" w:char="00A8"/>
            </w:r>
            <w:r>
              <w:rPr>
                <w:rFonts w:hint="eastAsia"/>
                <w:color w:val="auto"/>
              </w:rPr>
              <w:t xml:space="preserve">有异常，需要改进： </w:t>
            </w:r>
            <w:r>
              <w:rPr>
                <w:rFonts w:hint="eastAsia"/>
                <w:color w:val="auto"/>
                <w:u w:val="single"/>
              </w:rPr>
              <w:t xml:space="preserve">                     </w:t>
            </w:r>
          </w:p>
          <w:p>
            <w:pPr>
              <w:jc w:val="left"/>
              <w:rPr>
                <w:color w:val="auto"/>
              </w:rPr>
            </w:pP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EBF1DE" w:themeFill="accent3" w:themeFillTint="32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☑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>与申请信息变更的说明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numPr>
                <w:ilvl w:val="0"/>
                <w:numId w:val="1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注册地址变更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经营地址变更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认证范围变更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员工人数变更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临时现场变更                                     </w:t>
            </w:r>
          </w:p>
          <w:p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 xml:space="preserve">□ 其他                                              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识别二阶段审核的资源配置情况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□ 有生产/服务现场   ☑领导层可以迎审  □交通食宿  □劳保用品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其他：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识别二阶段审核的可行性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二阶段日期的可接受性  □审核组成员的可接受性  □一阶段的问题已整改</w:t>
            </w:r>
          </w:p>
          <w:p>
            <w:pPr>
              <w:pStyle w:val="14"/>
              <w:ind w:firstLine="0"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 不存在影响二阶段审核的问题</w:t>
            </w:r>
          </w:p>
        </w:tc>
        <w:tc>
          <w:tcPr>
            <w:tcW w:w="1585" w:type="dxa"/>
            <w:tcBorders>
              <w:top w:val="dotted" w:color="auto" w:sz="4" w:space="0"/>
              <w:left w:val="dotted" w:color="auto" w:sz="4" w:space="0"/>
              <w:bottom w:val="dotted" w:color="auto" w:sz="4" w:space="0"/>
              <w:right w:val="dotted" w:color="auto" w:sz="4" w:space="0"/>
            </w:tcBorders>
            <w:shd w:val="clear" w:color="auto" w:fill="FFFFFF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满足要求</w:t>
            </w:r>
          </w:p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>
      <w:r>
        <w:ptab w:relativeTo="margin" w:alignment="center" w:leader="none"/>
      </w:r>
    </w:p>
    <w:p/>
    <w:p/>
    <w:p>
      <w:pPr>
        <w:pStyle w:val="4"/>
      </w:pPr>
      <w:r>
        <w:rPr>
          <w:rFonts w:hint="eastAsia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panose1 w:val="0201050906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3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3"/>
        <w:rFonts w:hint="default"/>
      </w:rPr>
      <w:t>北京国标联合认证有限公司</w:t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  <w:r>
      <w:rPr>
        <w:rStyle w:val="13"/>
        <w:rFonts w:hint="default"/>
      </w:rPr>
      <w:tab/>
    </w:r>
  </w:p>
  <w:p>
    <w:pPr>
      <w:pStyle w:val="5"/>
      <w:pBdr>
        <w:bottom w:val="none" w:color="auto" w:sz="0" w:space="1"/>
      </w:pBdr>
      <w:spacing w:line="320" w:lineRule="exact"/>
      <w:ind w:firstLine="720" w:firstLineChars="400"/>
      <w:jc w:val="left"/>
    </w:pPr>
    <w: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column">
                <wp:posOffset>7045325</wp:posOffset>
              </wp:positionH>
              <wp:positionV relativeFrom="paragraph">
                <wp:posOffset>27940</wp:posOffset>
              </wp:positionV>
              <wp:extent cx="2184400" cy="256540"/>
              <wp:effectExtent l="0" t="0" r="10160" b="2540"/>
              <wp:wrapNone/>
              <wp:docPr id="22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88235" cy="2565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ISC-</w:t>
                          </w:r>
                          <w:r>
                            <w:rPr>
                              <w:sz w:val="18"/>
                              <w:szCs w:val="18"/>
                            </w:rPr>
                            <w:t>B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-I-</w:t>
                          </w:r>
                          <w:r>
                            <w:rPr>
                              <w:sz w:val="18"/>
                              <w:szCs w:val="18"/>
                            </w:rPr>
                            <w:t>13</w:t>
                          </w:r>
                          <w:r>
                            <w:rPr>
                              <w:rFonts w:hint="eastAsia"/>
                              <w:sz w:val="18"/>
                              <w:szCs w:val="18"/>
                            </w:rPr>
                            <w:t>管理体系审核记录表(03版)</w:t>
                          </w:r>
                        </w:p>
                      </w:txbxContent>
                    </wps:txbx>
                    <wps:bodyPr upright="1"/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left:554.75pt;margin-top:2.2pt;height:20.2pt;width:172pt;z-index:251661312;mso-width-relative:page;mso-height-relative:page;" fillcolor="#FFFFFF" filled="t" stroked="f" coordsize="21600,21600" o:gfxdata="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IQaq5dYAAAAKAQAADwAAAAAAAAABACAAAAAiAAAAZHJzL2Rvd25yZXYueG1sUEsBAhQAFAAAAAgA&#10;h07iQBL58sK1AQAAQQMAAA4AAAAAAAAAAQAgAAAAJQEAAGRycy9lMm9Eb2MueG1sUEsFBgAAAAAG&#10;AAYAWQEAAEwFAAAAAA==&#10;">
              <v:fill on="t" focussize="0,0"/>
              <v:stroke on="f"/>
              <v:imagedata o:title=""/>
              <o:lock v:ext="edit" aspectratio="f"/>
              <v:textbox>
                <w:txbxContent>
                  <w:p>
                    <w:r>
                      <w:rPr>
                        <w:rFonts w:hint="eastAsia"/>
                        <w:sz w:val="18"/>
                        <w:szCs w:val="18"/>
                      </w:rPr>
                      <w:t>ISC-</w:t>
                    </w:r>
                    <w:r>
                      <w:rPr>
                        <w:sz w:val="18"/>
                        <w:szCs w:val="18"/>
                      </w:rPr>
                      <w:t>B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-I-</w:t>
                    </w:r>
                    <w:r>
                      <w:rPr>
                        <w:sz w:val="18"/>
                        <w:szCs w:val="18"/>
                      </w:rPr>
                      <w:t>13</w:t>
                    </w:r>
                    <w:r>
                      <w:rPr>
                        <w:rFonts w:hint="eastAsia"/>
                        <w:sz w:val="18"/>
                        <w:szCs w:val="18"/>
                      </w:rPr>
                      <w:t>管理体系审核记录表(03版)</w:t>
                    </w:r>
                  </w:p>
                </w:txbxContent>
              </v:textbox>
            </v:shape>
          </w:pict>
        </mc:Fallback>
      </mc:AlternateContent>
    </w:r>
    <w:r>
      <w:rPr>
        <w:rStyle w:val="13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EC6C60"/>
    <w:multiLevelType w:val="multilevel"/>
    <w:tmpl w:val="31EC6C60"/>
    <w:lvl w:ilvl="0" w:tentative="0">
      <w:start w:val="0"/>
      <w:numFmt w:val="bullet"/>
      <w:lvlText w:val="□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3B4"/>
    <w:rsid w:val="00016C4A"/>
    <w:rsid w:val="0003373A"/>
    <w:rsid w:val="00050712"/>
    <w:rsid w:val="00062769"/>
    <w:rsid w:val="00074D9E"/>
    <w:rsid w:val="00076F03"/>
    <w:rsid w:val="00097367"/>
    <w:rsid w:val="000C6230"/>
    <w:rsid w:val="000D470C"/>
    <w:rsid w:val="00100C47"/>
    <w:rsid w:val="00103E50"/>
    <w:rsid w:val="00105A91"/>
    <w:rsid w:val="00142813"/>
    <w:rsid w:val="0016190B"/>
    <w:rsid w:val="0019467A"/>
    <w:rsid w:val="001A2D7F"/>
    <w:rsid w:val="001D3EA6"/>
    <w:rsid w:val="0020266E"/>
    <w:rsid w:val="002231B7"/>
    <w:rsid w:val="002E5391"/>
    <w:rsid w:val="00311C11"/>
    <w:rsid w:val="00337922"/>
    <w:rsid w:val="00340867"/>
    <w:rsid w:val="00340955"/>
    <w:rsid w:val="00380837"/>
    <w:rsid w:val="003D039F"/>
    <w:rsid w:val="00410914"/>
    <w:rsid w:val="00476214"/>
    <w:rsid w:val="00480A77"/>
    <w:rsid w:val="004E2167"/>
    <w:rsid w:val="00536930"/>
    <w:rsid w:val="00564E53"/>
    <w:rsid w:val="00577053"/>
    <w:rsid w:val="00577834"/>
    <w:rsid w:val="005C2AC8"/>
    <w:rsid w:val="005E1D4D"/>
    <w:rsid w:val="005F277C"/>
    <w:rsid w:val="005F54B8"/>
    <w:rsid w:val="00622D37"/>
    <w:rsid w:val="00644FE2"/>
    <w:rsid w:val="0067640C"/>
    <w:rsid w:val="0067722B"/>
    <w:rsid w:val="006A51B5"/>
    <w:rsid w:val="006E678B"/>
    <w:rsid w:val="006F4C57"/>
    <w:rsid w:val="0074211D"/>
    <w:rsid w:val="007757F3"/>
    <w:rsid w:val="007E6AEB"/>
    <w:rsid w:val="00824194"/>
    <w:rsid w:val="00854B68"/>
    <w:rsid w:val="00871C15"/>
    <w:rsid w:val="008726E2"/>
    <w:rsid w:val="008973EE"/>
    <w:rsid w:val="008C7D6A"/>
    <w:rsid w:val="008D0908"/>
    <w:rsid w:val="0090166D"/>
    <w:rsid w:val="0090203B"/>
    <w:rsid w:val="009051F1"/>
    <w:rsid w:val="00916110"/>
    <w:rsid w:val="0093215A"/>
    <w:rsid w:val="00971600"/>
    <w:rsid w:val="00981736"/>
    <w:rsid w:val="009973B4"/>
    <w:rsid w:val="009C0511"/>
    <w:rsid w:val="009E01CF"/>
    <w:rsid w:val="009F75EA"/>
    <w:rsid w:val="009F78F1"/>
    <w:rsid w:val="009F7EED"/>
    <w:rsid w:val="00A061E7"/>
    <w:rsid w:val="00A27ED7"/>
    <w:rsid w:val="00AD1D75"/>
    <w:rsid w:val="00AF0AAB"/>
    <w:rsid w:val="00B07E97"/>
    <w:rsid w:val="00B22211"/>
    <w:rsid w:val="00B258C1"/>
    <w:rsid w:val="00B317B8"/>
    <w:rsid w:val="00B90C74"/>
    <w:rsid w:val="00B915AC"/>
    <w:rsid w:val="00B94AE0"/>
    <w:rsid w:val="00BB78B7"/>
    <w:rsid w:val="00BD73F7"/>
    <w:rsid w:val="00BF597E"/>
    <w:rsid w:val="00C15170"/>
    <w:rsid w:val="00C220BC"/>
    <w:rsid w:val="00C35CB6"/>
    <w:rsid w:val="00C51A36"/>
    <w:rsid w:val="00C55228"/>
    <w:rsid w:val="00C616BB"/>
    <w:rsid w:val="00C744D2"/>
    <w:rsid w:val="00CC7D3E"/>
    <w:rsid w:val="00CE315A"/>
    <w:rsid w:val="00D06F59"/>
    <w:rsid w:val="00D21991"/>
    <w:rsid w:val="00D42726"/>
    <w:rsid w:val="00D8388C"/>
    <w:rsid w:val="00E13F1E"/>
    <w:rsid w:val="00E60789"/>
    <w:rsid w:val="00E60CEC"/>
    <w:rsid w:val="00E678D6"/>
    <w:rsid w:val="00E734D5"/>
    <w:rsid w:val="00E96296"/>
    <w:rsid w:val="00EB0164"/>
    <w:rsid w:val="00EC2D9D"/>
    <w:rsid w:val="00ED0F62"/>
    <w:rsid w:val="00ED31DE"/>
    <w:rsid w:val="00F05CBB"/>
    <w:rsid w:val="00F135F7"/>
    <w:rsid w:val="00F17883"/>
    <w:rsid w:val="00F35C3A"/>
    <w:rsid w:val="00F411FF"/>
    <w:rsid w:val="00F71ED3"/>
    <w:rsid w:val="00F85FCD"/>
    <w:rsid w:val="00F9689E"/>
    <w:rsid w:val="023E3548"/>
    <w:rsid w:val="023E7EF8"/>
    <w:rsid w:val="033D1C2C"/>
    <w:rsid w:val="03CC01AD"/>
    <w:rsid w:val="04242A2B"/>
    <w:rsid w:val="048575B6"/>
    <w:rsid w:val="05A97751"/>
    <w:rsid w:val="07687D49"/>
    <w:rsid w:val="08817425"/>
    <w:rsid w:val="088369B7"/>
    <w:rsid w:val="089D2465"/>
    <w:rsid w:val="0B0349A4"/>
    <w:rsid w:val="0BA547CC"/>
    <w:rsid w:val="0BAB3B27"/>
    <w:rsid w:val="0E7B2CC7"/>
    <w:rsid w:val="0F0D1284"/>
    <w:rsid w:val="0F751007"/>
    <w:rsid w:val="108219C2"/>
    <w:rsid w:val="10957F92"/>
    <w:rsid w:val="109E2734"/>
    <w:rsid w:val="10AB520A"/>
    <w:rsid w:val="11537B43"/>
    <w:rsid w:val="117E6D5A"/>
    <w:rsid w:val="12787EE6"/>
    <w:rsid w:val="12D12C05"/>
    <w:rsid w:val="130E504F"/>
    <w:rsid w:val="13890C34"/>
    <w:rsid w:val="144E55A7"/>
    <w:rsid w:val="14BA7805"/>
    <w:rsid w:val="16674354"/>
    <w:rsid w:val="16950047"/>
    <w:rsid w:val="184C61B5"/>
    <w:rsid w:val="18A12E8E"/>
    <w:rsid w:val="1B121C61"/>
    <w:rsid w:val="1B917B85"/>
    <w:rsid w:val="1B9B6ABA"/>
    <w:rsid w:val="1C5A0E97"/>
    <w:rsid w:val="1C633876"/>
    <w:rsid w:val="1CB32766"/>
    <w:rsid w:val="1F4D1700"/>
    <w:rsid w:val="1F8B7D7A"/>
    <w:rsid w:val="1FA53B1A"/>
    <w:rsid w:val="205B068C"/>
    <w:rsid w:val="21016ED3"/>
    <w:rsid w:val="21517F70"/>
    <w:rsid w:val="217577AF"/>
    <w:rsid w:val="22401A05"/>
    <w:rsid w:val="22847E42"/>
    <w:rsid w:val="24130147"/>
    <w:rsid w:val="24564FE2"/>
    <w:rsid w:val="252F00C9"/>
    <w:rsid w:val="25F731AD"/>
    <w:rsid w:val="26241121"/>
    <w:rsid w:val="26A36FC5"/>
    <w:rsid w:val="26D86D9D"/>
    <w:rsid w:val="278F25E8"/>
    <w:rsid w:val="28AE480B"/>
    <w:rsid w:val="28B643EE"/>
    <w:rsid w:val="290F2A57"/>
    <w:rsid w:val="29384107"/>
    <w:rsid w:val="2ACD303D"/>
    <w:rsid w:val="2B5D50A3"/>
    <w:rsid w:val="2DEB5B9F"/>
    <w:rsid w:val="2EE13094"/>
    <w:rsid w:val="2F2B229D"/>
    <w:rsid w:val="30D4357D"/>
    <w:rsid w:val="322F7AAD"/>
    <w:rsid w:val="337866CB"/>
    <w:rsid w:val="342E5633"/>
    <w:rsid w:val="357300C6"/>
    <w:rsid w:val="362C71DC"/>
    <w:rsid w:val="368D4A53"/>
    <w:rsid w:val="37741286"/>
    <w:rsid w:val="38442B85"/>
    <w:rsid w:val="385A4AB2"/>
    <w:rsid w:val="38CF3AE1"/>
    <w:rsid w:val="3A242819"/>
    <w:rsid w:val="3AC608CB"/>
    <w:rsid w:val="3BBB3FFC"/>
    <w:rsid w:val="3BE22D59"/>
    <w:rsid w:val="3C4A64C8"/>
    <w:rsid w:val="3D1E51E8"/>
    <w:rsid w:val="3D207B84"/>
    <w:rsid w:val="3D662E26"/>
    <w:rsid w:val="3DFA3498"/>
    <w:rsid w:val="3EBF4EFB"/>
    <w:rsid w:val="40D80BB8"/>
    <w:rsid w:val="413D1451"/>
    <w:rsid w:val="42255570"/>
    <w:rsid w:val="44E8380F"/>
    <w:rsid w:val="44FC1CFD"/>
    <w:rsid w:val="462C25D5"/>
    <w:rsid w:val="46F31DBC"/>
    <w:rsid w:val="478A2FD4"/>
    <w:rsid w:val="4A040AF9"/>
    <w:rsid w:val="4A474B11"/>
    <w:rsid w:val="4B273DD3"/>
    <w:rsid w:val="4C133CFF"/>
    <w:rsid w:val="4CD55567"/>
    <w:rsid w:val="4DB85769"/>
    <w:rsid w:val="4F8F6E42"/>
    <w:rsid w:val="4F9F520F"/>
    <w:rsid w:val="50486EB2"/>
    <w:rsid w:val="504978B1"/>
    <w:rsid w:val="50F446D1"/>
    <w:rsid w:val="51A77C3C"/>
    <w:rsid w:val="52721D12"/>
    <w:rsid w:val="52EE0263"/>
    <w:rsid w:val="54050D0D"/>
    <w:rsid w:val="54AF6381"/>
    <w:rsid w:val="54F02770"/>
    <w:rsid w:val="558E510B"/>
    <w:rsid w:val="5739533C"/>
    <w:rsid w:val="57732CC8"/>
    <w:rsid w:val="57D23F41"/>
    <w:rsid w:val="58A62B52"/>
    <w:rsid w:val="58BE376D"/>
    <w:rsid w:val="59FE62E7"/>
    <w:rsid w:val="5A087CD7"/>
    <w:rsid w:val="5AA17491"/>
    <w:rsid w:val="5B926253"/>
    <w:rsid w:val="5BEB433B"/>
    <w:rsid w:val="5C5D1F9F"/>
    <w:rsid w:val="5D3C6685"/>
    <w:rsid w:val="5D5A33F7"/>
    <w:rsid w:val="5DDA3CC4"/>
    <w:rsid w:val="5DE244B7"/>
    <w:rsid w:val="5E4661C7"/>
    <w:rsid w:val="5E512C04"/>
    <w:rsid w:val="5E6A62AC"/>
    <w:rsid w:val="5EA12B9A"/>
    <w:rsid w:val="5FE127AB"/>
    <w:rsid w:val="5FE52ADF"/>
    <w:rsid w:val="601604B1"/>
    <w:rsid w:val="607623F4"/>
    <w:rsid w:val="61831066"/>
    <w:rsid w:val="623138DD"/>
    <w:rsid w:val="62A55CAB"/>
    <w:rsid w:val="6413502E"/>
    <w:rsid w:val="663634DC"/>
    <w:rsid w:val="6865383B"/>
    <w:rsid w:val="68F6125C"/>
    <w:rsid w:val="69A27837"/>
    <w:rsid w:val="69F73940"/>
    <w:rsid w:val="6A35028E"/>
    <w:rsid w:val="6A4D59DC"/>
    <w:rsid w:val="6A666DEF"/>
    <w:rsid w:val="6A7E2167"/>
    <w:rsid w:val="6AF11F23"/>
    <w:rsid w:val="6C7B045A"/>
    <w:rsid w:val="6CAF4B0F"/>
    <w:rsid w:val="6E847463"/>
    <w:rsid w:val="6F753E02"/>
    <w:rsid w:val="704F0115"/>
    <w:rsid w:val="70E63C29"/>
    <w:rsid w:val="70F03A75"/>
    <w:rsid w:val="711D4B74"/>
    <w:rsid w:val="71A03430"/>
    <w:rsid w:val="724868FF"/>
    <w:rsid w:val="727536BE"/>
    <w:rsid w:val="72824AAA"/>
    <w:rsid w:val="72BC26A9"/>
    <w:rsid w:val="73125CA2"/>
    <w:rsid w:val="731A42E7"/>
    <w:rsid w:val="736232A6"/>
    <w:rsid w:val="74024AB6"/>
    <w:rsid w:val="751506D8"/>
    <w:rsid w:val="75370FDC"/>
    <w:rsid w:val="75E954AA"/>
    <w:rsid w:val="75FF34EF"/>
    <w:rsid w:val="764C516C"/>
    <w:rsid w:val="76CC1AB2"/>
    <w:rsid w:val="785E4287"/>
    <w:rsid w:val="78951B16"/>
    <w:rsid w:val="7A447DAB"/>
    <w:rsid w:val="7A907574"/>
    <w:rsid w:val="7ADF52F1"/>
    <w:rsid w:val="7AF26147"/>
    <w:rsid w:val="7BEB401D"/>
    <w:rsid w:val="7C942478"/>
    <w:rsid w:val="7C9F1EE7"/>
    <w:rsid w:val="7CA96862"/>
    <w:rsid w:val="7CFC1DF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customStyle="1" w:styleId="10">
    <w:name w:val="页眉 字符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页脚 字符"/>
    <w:basedOn w:val="8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批注框文本 字符"/>
    <w:basedOn w:val="8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3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styleId="14">
    <w:name w:val="List Paragraph"/>
    <w:basedOn w:val="1"/>
    <w:qFormat/>
    <w:uiPriority w:val="34"/>
    <w:pPr>
      <w:ind w:firstLine="420" w:firstLineChars="200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22</Pages>
  <Words>2302</Words>
  <Characters>13126</Characters>
  <Lines>109</Lines>
  <Paragraphs>30</Paragraphs>
  <TotalTime>22</TotalTime>
  <ScaleCrop>false</ScaleCrop>
  <LinksUpToDate>false</LinksUpToDate>
  <CharactersWithSpaces>15398</CharactersWithSpaces>
  <Application>WPS Office_11.1.0.9740_F1E327BC-269C-435d-A152-05C5408002CA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张磊</cp:lastModifiedBy>
  <dcterms:modified xsi:type="dcterms:W3CDTF">2020-06-14T07:19:12Z</dcterms:modified>
  <cp:revision>87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