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30441-2023-EO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河北源丰管道制造有限公司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E:17.02.00,18.05.01,29.11.04</w:t>
            </w:r>
          </w:p>
          <w:p w:rsidR="00F9189D">
            <w:pPr>
              <w:spacing w:line="360" w:lineRule="auto"/>
              <w:jc w:val="center"/>
              <w:rPr>
                <w:b/>
                <w:szCs w:val="21"/>
              </w:rPr>
            </w:pPr>
            <w:r>
              <w:rPr>
                <w:b/>
                <w:szCs w:val="21"/>
              </w:rPr>
              <w:t>O:17.02.00,18.05.01,29.11.04</w:t>
            </w:r>
          </w:p>
          <w:p w:rsidR="00F9189D">
            <w:pPr>
              <w:spacing w:line="360" w:lineRule="auto"/>
              <w:jc w:val="center"/>
              <w:rPr>
                <w:b/>
                <w:szCs w:val="21"/>
              </w:rPr>
            </w:pPr>
            <w:r>
              <w:rPr>
                <w:b/>
                <w:szCs w:val="21"/>
              </w:rPr>
              <w:t>Q:17.02.00,18.05.01,29.11.04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p w:rsidR="00F9189D">
            <w:pPr>
              <w:spacing w:line="360" w:lineRule="auto"/>
              <w:jc w:val="center"/>
              <w:rPr>
                <w:b/>
                <w:szCs w:val="21"/>
              </w:rPr>
            </w:pPr>
            <w:r>
              <w:rPr>
                <w:b/>
                <w:szCs w:val="21"/>
              </w:rPr>
              <w:t>2024-N1QMS-1395977</w:t>
            </w:r>
          </w:p>
        </w:tc>
        <w:tc>
          <w:tcPr>
            <w:tcW w:w="3145" w:type="dxa"/>
            <w:vAlign w:val="center"/>
          </w:tcPr>
          <w:p w:rsidR="00F9189D">
            <w:pPr>
              <w:spacing w:line="360" w:lineRule="auto"/>
              <w:jc w:val="center"/>
              <w:rPr>
                <w:b/>
                <w:szCs w:val="21"/>
              </w:rPr>
            </w:pPr>
            <w:r>
              <w:rPr>
                <w:b/>
                <w:szCs w:val="21"/>
              </w:rPr>
              <w:t>E:29.11.04</w:t>
            </w:r>
          </w:p>
          <w:p w:rsidR="00F9189D">
            <w:pPr>
              <w:spacing w:line="360" w:lineRule="auto"/>
              <w:jc w:val="center"/>
              <w:rPr>
                <w:b/>
                <w:szCs w:val="21"/>
              </w:rPr>
            </w:pPr>
            <w:r>
              <w:rPr>
                <w:b/>
                <w:szCs w:val="21"/>
              </w:rPr>
              <w:t>O:29.11.04</w:t>
            </w:r>
          </w:p>
          <w:p w:rsidR="00F9189D">
            <w:pPr>
              <w:spacing w:line="360" w:lineRule="auto"/>
              <w:jc w:val="center"/>
              <w:rPr>
                <w:b/>
                <w:szCs w:val="21"/>
              </w:rPr>
            </w:pPr>
            <w:r>
              <w:rPr>
                <w:b/>
                <w:szCs w:val="21"/>
              </w:rPr>
              <w:t>Q:29.11.04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2024年10月26日 下午至2024年10月27日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盐山县沧盐路东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盐山县沧盐路东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