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受审核部门：管理层主管领导：</w:t>
            </w:r>
            <w:r>
              <w:rPr>
                <w:rFonts w:hint="eastAsia"/>
                <w:sz w:val="24"/>
                <w:szCs w:val="24"/>
                <w:lang w:eastAsia="zh-CN"/>
              </w:rPr>
              <w:t>王贵明，</w:t>
            </w:r>
            <w:r>
              <w:rPr>
                <w:rFonts w:hint="eastAsia"/>
                <w:sz w:val="24"/>
                <w:szCs w:val="24"/>
              </w:rPr>
              <w:t>陪同人员：</w:t>
            </w:r>
            <w:r>
              <w:rPr>
                <w:rFonts w:hint="eastAsia"/>
                <w:sz w:val="24"/>
                <w:szCs w:val="24"/>
                <w:lang w:eastAsia="zh-CN"/>
              </w:rPr>
              <w:t>周川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审核时间：</w:t>
            </w:r>
            <w:r>
              <w:rPr>
                <w:rFonts w:hint="eastAsia"/>
                <w:sz w:val="24"/>
                <w:szCs w:val="24"/>
                <w:lang w:eastAsia="zh-CN"/>
              </w:rPr>
              <w:t>2020.6.15</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004" w:type="dxa"/>
          </w:tcPr>
          <w:p>
            <w:pPr>
              <w:spacing w:line="400" w:lineRule="exact"/>
              <w:jc w:val="left"/>
              <w:rPr>
                <w:rFonts w:ascii="宋体" w:hAnsi="宋体" w:cs="宋体"/>
                <w:color w:val="auto"/>
                <w:szCs w:val="21"/>
              </w:rPr>
            </w:pPr>
            <w:r>
              <w:rPr>
                <w:rFonts w:hint="eastAsia" w:ascii="宋体" w:hAnsi="宋体" w:cs="宋体"/>
                <w:szCs w:val="21"/>
              </w:rPr>
              <w:t>公司制定有《公司内、外部环境分析表》，确定对公司有利的内外部环境因素有：公司全体员工的质量意识比较强，产品质量在同行业中</w:t>
            </w:r>
            <w:r>
              <w:rPr>
                <w:rFonts w:hint="eastAsia" w:ascii="宋体" w:hAnsi="宋体" w:cs="宋体"/>
                <w:color w:val="auto"/>
                <w:szCs w:val="21"/>
              </w:rPr>
              <w:t>比较领先，公司生产过程对环境污染控制措施到位，在相应环节配置有环保设施。公司的设备和生产的技术水平比较先进。</w:t>
            </w:r>
          </w:p>
          <w:p>
            <w:pPr>
              <w:spacing w:line="400" w:lineRule="exact"/>
              <w:jc w:val="left"/>
              <w:rPr>
                <w:rFonts w:ascii="宋体" w:hAnsi="宋体" w:cs="宋体"/>
                <w:color w:val="auto"/>
                <w:szCs w:val="21"/>
              </w:rPr>
            </w:pPr>
            <w:r>
              <w:rPr>
                <w:rFonts w:hint="eastAsia" w:ascii="宋体" w:hAnsi="宋体" w:cs="宋体"/>
                <w:color w:val="auto"/>
                <w:szCs w:val="21"/>
              </w:rPr>
              <w:t>对公司不利的内、外部因素有：人员素质参差不齐，环保意识不强，对岗位环境因素认识不足，控制方法不明确；市场竞争非常激烈，产品品质要求不断提高。</w:t>
            </w:r>
          </w:p>
          <w:p>
            <w:pPr>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400" w:lineRule="exact"/>
              <w:jc w:val="left"/>
              <w:rPr>
                <w:rFonts w:ascii="宋体" w:hAnsi="宋体" w:cs="宋体"/>
                <w:color w:val="auto"/>
                <w:szCs w:val="21"/>
              </w:rPr>
            </w:pPr>
            <w:r>
              <w:rPr>
                <w:rFonts w:hint="eastAsia" w:ascii="宋体" w:hAnsi="宋体" w:cs="宋体"/>
                <w:color w:val="auto"/>
                <w:szCs w:val="21"/>
              </w:rPr>
              <w:t>抽查关于内、外部环境评审记录2份，记录清晰。</w:t>
            </w:r>
          </w:p>
          <w:p>
            <w:pPr>
              <w:spacing w:line="400" w:lineRule="exact"/>
              <w:jc w:val="left"/>
              <w:rPr>
                <w:rFonts w:ascii="宋体" w:hAnsi="宋体" w:cs="宋体"/>
                <w:color w:val="auto"/>
                <w:szCs w:val="21"/>
              </w:rPr>
            </w:pPr>
            <w:r>
              <w:rPr>
                <w:rFonts w:hint="eastAsia" w:ascii="宋体" w:hAnsi="宋体" w:cs="宋体"/>
                <w:color w:val="auto"/>
                <w:szCs w:val="21"/>
              </w:rPr>
              <w:t>公司确定的相关方有员工、股东、银行、质量技术监督局、环保局、供应商、客户等。</w:t>
            </w:r>
          </w:p>
          <w:p>
            <w:pPr>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400" w:lineRule="exact"/>
              <w:jc w:val="left"/>
              <w:rPr>
                <w:rStyle w:val="18"/>
                <w:rFonts w:hint="eastAsia" w:ascii="宋体" w:hAnsi="宋体"/>
                <w:lang w:val="zh-CN"/>
              </w:rPr>
            </w:pPr>
            <w:r>
              <w:rPr>
                <w:rFonts w:hint="eastAsia" w:ascii="宋体" w:hAnsi="宋体" w:cs="宋体"/>
                <w:color w:val="auto"/>
                <w:szCs w:val="21"/>
              </w:rPr>
              <w:t>公司管理体系的范围</w:t>
            </w:r>
            <w:r>
              <w:rPr>
                <w:rFonts w:hint="eastAsia" w:ascii="宋体" w:hAnsi="宋体" w:cs="宋体"/>
                <w:color w:val="auto"/>
                <w:szCs w:val="21"/>
                <w:lang w:eastAsia="zh-CN"/>
              </w:rPr>
              <w:t>有变化，因</w:t>
            </w:r>
            <w:r>
              <w:rPr>
                <w:rStyle w:val="18"/>
                <w:rFonts w:ascii="宋体" w:hAnsi="宋体"/>
                <w:lang w:val="zh-CN"/>
              </w:rPr>
              <w:t>离型纸</w:t>
            </w:r>
            <w:r>
              <w:rPr>
                <w:rStyle w:val="18"/>
                <w:rFonts w:hint="eastAsia" w:ascii="宋体" w:hAnsi="宋体"/>
                <w:lang w:val="zh-CN"/>
              </w:rPr>
              <w:t>未生产，取消该范围。</w:t>
            </w:r>
          </w:p>
          <w:p>
            <w:pPr>
              <w:spacing w:line="400" w:lineRule="exact"/>
              <w:jc w:val="left"/>
              <w:rPr>
                <w:rFonts w:hint="eastAsia"/>
                <w:bCs/>
                <w:szCs w:val="21"/>
                <w:lang w:eastAsia="zh-CN"/>
              </w:rPr>
            </w:pPr>
            <w:r>
              <w:rPr>
                <w:rFonts w:hint="eastAsia" w:ascii="宋体" w:hAnsi="宋体" w:cs="宋体"/>
                <w:color w:val="auto"/>
                <w:szCs w:val="21"/>
                <w:lang w:eastAsia="zh-CN"/>
              </w:rPr>
              <w:t>原认证范围</w:t>
            </w:r>
            <w:r>
              <w:rPr>
                <w:rFonts w:hint="eastAsia" w:ascii="宋体" w:hAnsi="宋体" w:cs="宋体"/>
                <w:color w:val="auto"/>
                <w:szCs w:val="21"/>
              </w:rPr>
              <w:t>是：</w:t>
            </w:r>
            <w:r>
              <w:rPr>
                <w:rStyle w:val="18"/>
                <w:rFonts w:ascii="宋体" w:hAnsi="宋体"/>
              </w:rPr>
              <w:t>EPE</w:t>
            </w:r>
            <w:r>
              <w:rPr>
                <w:rStyle w:val="18"/>
                <w:rFonts w:ascii="宋体" w:hAnsi="宋体"/>
                <w:lang w:val="zh-CN"/>
              </w:rPr>
              <w:t>珍珠棉制品、</w:t>
            </w:r>
            <w:r>
              <w:rPr>
                <w:rStyle w:val="18"/>
                <w:rFonts w:ascii="宋体" w:hAnsi="宋体"/>
              </w:rPr>
              <w:t>PE</w:t>
            </w:r>
            <w:r>
              <w:rPr>
                <w:rStyle w:val="18"/>
                <w:rFonts w:ascii="宋体" w:hAnsi="宋体"/>
                <w:lang w:val="zh-CN"/>
              </w:rPr>
              <w:t>袋、气泡袋，离型纸的设计和生产</w:t>
            </w:r>
            <w:r>
              <w:rPr>
                <w:rFonts w:hint="eastAsia"/>
                <w:bCs/>
                <w:szCs w:val="21"/>
              </w:rPr>
              <w:t>所涉及的相关环境管理活动</w:t>
            </w:r>
            <w:r>
              <w:rPr>
                <w:rFonts w:hint="eastAsia"/>
                <w:bCs/>
                <w:szCs w:val="21"/>
                <w:lang w:eastAsia="zh-CN"/>
              </w:rPr>
              <w:t>。</w:t>
            </w:r>
          </w:p>
          <w:p>
            <w:pPr>
              <w:spacing w:line="400" w:lineRule="exact"/>
              <w:jc w:val="left"/>
              <w:rPr>
                <w:rFonts w:hint="eastAsia"/>
                <w:bCs/>
                <w:szCs w:val="21"/>
                <w:lang w:eastAsia="zh-CN"/>
              </w:rPr>
            </w:pPr>
            <w:r>
              <w:rPr>
                <w:rFonts w:hint="eastAsia" w:ascii="宋体" w:hAnsi="宋体" w:cs="宋体"/>
                <w:color w:val="auto"/>
                <w:szCs w:val="21"/>
                <w:lang w:eastAsia="zh-CN"/>
              </w:rPr>
              <w:t>现认证范围</w:t>
            </w:r>
            <w:r>
              <w:rPr>
                <w:rFonts w:hint="eastAsia" w:ascii="宋体" w:hAnsi="宋体" w:cs="宋体"/>
                <w:color w:val="auto"/>
                <w:szCs w:val="21"/>
              </w:rPr>
              <w:t>是：</w:t>
            </w:r>
            <w:r>
              <w:rPr>
                <w:rStyle w:val="18"/>
                <w:rFonts w:ascii="宋体" w:hAnsi="宋体"/>
              </w:rPr>
              <w:t>EPE</w:t>
            </w:r>
            <w:r>
              <w:rPr>
                <w:rStyle w:val="18"/>
                <w:rFonts w:ascii="宋体" w:hAnsi="宋体"/>
                <w:lang w:val="zh-CN"/>
              </w:rPr>
              <w:t>珍珠棉制品、</w:t>
            </w:r>
            <w:r>
              <w:rPr>
                <w:rStyle w:val="18"/>
                <w:rFonts w:ascii="宋体" w:hAnsi="宋体"/>
              </w:rPr>
              <w:t>PE</w:t>
            </w:r>
            <w:r>
              <w:rPr>
                <w:rStyle w:val="18"/>
                <w:rFonts w:ascii="宋体" w:hAnsi="宋体"/>
                <w:lang w:val="zh-CN"/>
              </w:rPr>
              <w:t>袋、气泡袋的设计和生产</w:t>
            </w:r>
            <w:r>
              <w:rPr>
                <w:rFonts w:hint="eastAsia"/>
                <w:bCs/>
                <w:szCs w:val="21"/>
              </w:rPr>
              <w:t>所涉及的相关环境管理活动</w:t>
            </w:r>
            <w:r>
              <w:rPr>
                <w:rFonts w:hint="eastAsia"/>
                <w:bCs/>
                <w:szCs w:val="21"/>
                <w:lang w:eastAsia="zh-CN"/>
              </w:rPr>
              <w:t>。</w:t>
            </w:r>
          </w:p>
          <w:p>
            <w:pPr>
              <w:pStyle w:val="2"/>
              <w:rPr>
                <w:rFonts w:hint="eastAsia"/>
                <w:lang w:eastAsia="zh-CN"/>
              </w:rPr>
            </w:pPr>
            <w:r>
              <w:rPr>
                <w:rFonts w:hint="eastAsia"/>
                <w:bCs/>
                <w:szCs w:val="21"/>
                <w:lang w:eastAsia="zh-CN"/>
              </w:rPr>
              <w:t>经核实体系复盖人数由原来的</w:t>
            </w:r>
            <w:r>
              <w:rPr>
                <w:rFonts w:hint="eastAsia"/>
                <w:bCs/>
                <w:szCs w:val="21"/>
                <w:lang w:val="en-US" w:eastAsia="zh-CN"/>
              </w:rPr>
              <w:t>45人，增加到现在的100人。</w:t>
            </w:r>
          </w:p>
          <w:p>
            <w:pPr>
              <w:spacing w:line="400" w:lineRule="exact"/>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400" w:lineRule="exact"/>
              <w:jc w:val="left"/>
              <w:rPr>
                <w:rFonts w:ascii="宋体" w:hAnsi="宋体" w:cs="宋体"/>
                <w:szCs w:val="21"/>
              </w:rPr>
            </w:pPr>
            <w:r>
              <w:rPr>
                <w:rFonts w:hint="eastAsia" w:ascii="宋体" w:hAnsi="宋体" w:cs="宋体"/>
                <w:color w:val="auto"/>
                <w:szCs w:val="21"/>
              </w:rPr>
              <w:t>公司通过请咨询专家到公司来宣传、培训，建立了环境管理体系。组织制定管理评审</w:t>
            </w:r>
            <w:r>
              <w:rPr>
                <w:rFonts w:hint="eastAsia" w:ascii="宋体" w:hAnsi="宋体" w:cs="宋体"/>
                <w:szCs w:val="21"/>
              </w:rPr>
              <w:t>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004" w:type="dxa"/>
          </w:tcPr>
          <w:p>
            <w:pPr>
              <w:spacing w:line="400" w:lineRule="exact"/>
              <w:jc w:val="left"/>
              <w:rPr>
                <w:rFonts w:hint="default" w:ascii="宋体" w:hAnsi="宋体" w:eastAsia="宋体" w:cs="宋体"/>
                <w:sz w:val="21"/>
                <w:szCs w:val="21"/>
                <w:highlight w:val="green"/>
                <w:lang w:val="en-US" w:eastAsia="zh-CN" w:bidi="ar"/>
              </w:rPr>
            </w:pPr>
            <w:r>
              <w:rPr>
                <w:rFonts w:hint="eastAsia" w:ascii="宋体" w:hAnsi="宋体" w:cs="宋体"/>
                <w:sz w:val="21"/>
                <w:szCs w:val="21"/>
                <w:lang w:bidi="ar"/>
              </w:rPr>
              <w:t>总经理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 xml:space="preserve">王贵明    </w:t>
            </w:r>
            <w:r>
              <w:rPr>
                <w:rFonts w:hint="eastAsia" w:ascii="宋体" w:hAnsi="宋体" w:cs="宋体"/>
                <w:sz w:val="21"/>
                <w:szCs w:val="21"/>
                <w:highlight w:val="none"/>
                <w:lang w:bidi="ar"/>
              </w:rPr>
              <w:t xml:space="preserve"> 管代：</w:t>
            </w:r>
            <w:r>
              <w:rPr>
                <w:rFonts w:hint="eastAsia" w:ascii="宋体" w:hAnsi="宋体" w:cs="宋体"/>
                <w:sz w:val="21"/>
                <w:szCs w:val="21"/>
                <w:highlight w:val="none"/>
                <w:lang w:val="en-US" w:eastAsia="zh-CN" w:bidi="ar"/>
              </w:rPr>
              <w:t>周川</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004" w:type="dxa"/>
          </w:tcPr>
          <w:p>
            <w:pPr>
              <w:spacing w:line="400" w:lineRule="exact"/>
              <w:ind w:firstLine="420" w:firstLineChars="200"/>
              <w:rPr>
                <w:rFonts w:ascii="宋体" w:hAnsi="宋体"/>
                <w:color w:val="000000"/>
                <w:szCs w:val="21"/>
              </w:rPr>
            </w:pPr>
            <w:r>
              <w:rPr>
                <w:rFonts w:hint="eastAsia" w:ascii="宋体" w:hAnsi="宋体"/>
                <w:color w:val="000000"/>
                <w:szCs w:val="21"/>
              </w:rPr>
              <w:t>环境管理方针：</w:t>
            </w:r>
            <w:bookmarkStart w:id="0" w:name="OLE_LINK3"/>
            <w:r>
              <w:rPr>
                <w:rFonts w:hint="eastAsia" w:ascii="宋体" w:hAnsi="宋体"/>
                <w:color w:val="000000"/>
                <w:sz w:val="21"/>
                <w:szCs w:val="21"/>
              </w:rPr>
              <w:t>“</w:t>
            </w:r>
            <w:r>
              <w:rPr>
                <w:rFonts w:hint="eastAsia" w:ascii="宋体" w:hAnsi="宋体" w:eastAsia="宋体" w:cs="宋体"/>
                <w:color w:val="000000"/>
                <w:kern w:val="0"/>
                <w:sz w:val="21"/>
                <w:szCs w:val="21"/>
                <w:lang w:eastAsia="zh-CN"/>
              </w:rPr>
              <w:t>保护环境、清洁生产；遵守法规、污染预防；节能减排；持续改进</w:t>
            </w:r>
            <w:r>
              <w:rPr>
                <w:rFonts w:hint="eastAsia" w:ascii="宋体" w:hAnsi="宋体"/>
                <w:color w:val="000000"/>
                <w:sz w:val="21"/>
                <w:szCs w:val="21"/>
              </w:rPr>
              <w:t>”</w:t>
            </w:r>
            <w:r>
              <w:rPr>
                <w:rFonts w:hint="eastAsia" w:ascii="宋体" w:hAnsi="宋体"/>
                <w:color w:val="000000"/>
                <w:sz w:val="21"/>
                <w:szCs w:val="21"/>
                <w:lang w:eastAsia="zh-CN"/>
              </w:rPr>
              <w:t>。</w:t>
            </w:r>
          </w:p>
          <w:bookmarkEnd w:id="0"/>
          <w:p>
            <w:pPr>
              <w:spacing w:line="400" w:lineRule="exact"/>
              <w:ind w:firstLine="210" w:firstLineChars="100"/>
              <w:jc w:val="left"/>
              <w:rPr>
                <w:rFonts w:ascii="宋体" w:hAnsi="宋体" w:cs="宋体"/>
                <w:szCs w:val="21"/>
              </w:rPr>
            </w:pPr>
            <w:r>
              <w:rPr>
                <w:rFonts w:hint="eastAsia" w:ascii="宋体" w:hAnsi="宋体" w:cs="宋体"/>
                <w:szCs w:val="21"/>
              </w:rPr>
              <w:t>上述环境方针体现了公司对环境污染和可持续发展方面的承诺。也是公司全体员工的环境行为准则。</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层面...   当前现状...风险或机遇...应对措施...    </w:t>
            </w:r>
          </w:p>
          <w:p>
            <w:pPr>
              <w:adjustRightInd w:val="0"/>
              <w:snapToGrid w:val="0"/>
              <w:spacing w:line="400" w:lineRule="atLeast"/>
              <w:jc w:val="left"/>
              <w:rPr>
                <w:rFonts w:ascii="宋体" w:hAnsi="宋体" w:cs="宋体"/>
                <w:szCs w:val="21"/>
              </w:rPr>
            </w:pPr>
            <w:r>
              <w:rPr>
                <w:rFonts w:hint="eastAsia" w:ascii="宋体" w:hAnsi="宋体" w:cs="宋体"/>
                <w:szCs w:val="21"/>
              </w:rPr>
              <w:t>1)内部服务流程  会产生固废排放  周围居民投诉   对固废进行分类收集处理。</w:t>
            </w:r>
          </w:p>
          <w:p>
            <w:pPr>
              <w:adjustRightInd w:val="0"/>
              <w:snapToGrid w:val="0"/>
              <w:spacing w:line="400" w:lineRule="atLeast"/>
              <w:jc w:val="left"/>
              <w:rPr>
                <w:rFonts w:ascii="宋体" w:hAnsi="宋体" w:cs="宋体"/>
                <w:szCs w:val="21"/>
              </w:rPr>
            </w:pPr>
            <w:r>
              <w:rPr>
                <w:rFonts w:hint="eastAsia" w:ascii="宋体" w:hAnsi="宋体" w:cs="宋体"/>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p>
            <w:pPr>
              <w:rPr>
                <w:rFonts w:ascii="宋体" w:hAnsi="宋体" w:cs="宋体"/>
                <w:szCs w:val="21"/>
                <w:highlight w:val="yellow"/>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004" w:type="dxa"/>
          </w:tcPr>
          <w:p>
            <w:pPr>
              <w:spacing w:line="400" w:lineRule="exact"/>
              <w:rPr>
                <w:szCs w:val="21"/>
              </w:rPr>
            </w:pPr>
            <w:r>
              <w:rPr>
                <w:rFonts w:hint="eastAsia" w:ascii="宋体" w:hAnsi="宋体"/>
                <w:szCs w:val="21"/>
              </w:rPr>
              <w:t xml:space="preserve">环境目标、指标： </w:t>
            </w:r>
          </w:p>
          <w:p>
            <w:pPr>
              <w:ind w:firstLine="420" w:firstLineChars="200"/>
              <w:rPr>
                <w:rFonts w:hint="default"/>
                <w:sz w:val="21"/>
                <w:szCs w:val="21"/>
                <w:lang w:val="en-US"/>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eastAsia="宋体" w:cs="宋体"/>
                <w:color w:val="000000"/>
                <w:sz w:val="21"/>
                <w:szCs w:val="21"/>
                <w:lang w:val="en-US" w:eastAsia="zh-CN"/>
              </w:rPr>
              <w:t>；</w:t>
            </w:r>
          </w:p>
          <w:p>
            <w:pPr>
              <w:spacing w:line="400" w:lineRule="exact"/>
              <w:ind w:firstLine="420" w:firstLineChars="200"/>
              <w:rPr>
                <w:rFonts w:hint="eastAsia" w:ascii="宋体" w:hAnsi="宋体" w:eastAsia="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kern w:val="0"/>
                <w:sz w:val="21"/>
                <w:szCs w:val="21"/>
                <w:lang w:val="en-US" w:eastAsia="zh-CN"/>
              </w:rPr>
              <w:t>全年无火灾</w:t>
            </w:r>
            <w:r>
              <w:rPr>
                <w:rFonts w:hint="eastAsia" w:ascii="宋体" w:hAnsi="宋体" w:eastAsia="宋体" w:cs="宋体"/>
                <w:color w:val="000000"/>
                <w:kern w:val="0"/>
                <w:sz w:val="21"/>
                <w:szCs w:val="21"/>
                <w:lang w:eastAsia="zh-CN"/>
              </w:rPr>
              <w:t>事故</w:t>
            </w:r>
            <w:r>
              <w:rPr>
                <w:rFonts w:hint="eastAsia" w:ascii="宋体" w:hAnsi="宋体" w:cs="宋体"/>
                <w:color w:val="000000"/>
                <w:kern w:val="0"/>
                <w:sz w:val="21"/>
                <w:szCs w:val="21"/>
                <w:lang w:eastAsia="zh-CN"/>
              </w:rPr>
              <w:t>。</w:t>
            </w:r>
          </w:p>
          <w:p>
            <w:pPr>
              <w:pStyle w:val="8"/>
              <w:spacing w:line="400" w:lineRule="exact"/>
              <w:rPr>
                <w:rFonts w:ascii="宋体" w:hAnsi="宋体"/>
                <w:color w:val="auto"/>
                <w:kern w:val="2"/>
                <w:szCs w:val="21"/>
              </w:rPr>
            </w:pPr>
            <w:r>
              <w:rPr>
                <w:rFonts w:hint="eastAsia" w:ascii="宋体" w:hAnsi="宋体"/>
                <w:color w:val="auto"/>
                <w:kern w:val="2"/>
                <w:szCs w:val="21"/>
              </w:rPr>
              <w:t>查《目标完成情况统计表》2020年1月-</w:t>
            </w:r>
            <w:r>
              <w:rPr>
                <w:rFonts w:hint="eastAsia" w:ascii="宋体" w:hAnsi="宋体"/>
                <w:color w:val="auto"/>
                <w:kern w:val="2"/>
                <w:szCs w:val="21"/>
                <w:lang w:val="en-US" w:eastAsia="zh-CN"/>
              </w:rPr>
              <w:t>5</w:t>
            </w:r>
            <w:r>
              <w:rPr>
                <w:rFonts w:hint="eastAsia" w:ascii="宋体" w:hAnsi="宋体"/>
                <w:color w:val="auto"/>
                <w:kern w:val="2"/>
                <w:szCs w:val="21"/>
              </w:rPr>
              <w:t>月对目标进行考核，考核情况为：</w:t>
            </w:r>
          </w:p>
          <w:p>
            <w:pPr>
              <w:numPr>
                <w:ilvl w:val="0"/>
                <w:numId w:val="1"/>
              </w:numPr>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eastAsia="宋体" w:cs="宋体"/>
                <w:color w:val="000000"/>
                <w:sz w:val="21"/>
                <w:szCs w:val="21"/>
                <w:lang w:val="en-US" w:eastAsia="zh-CN"/>
              </w:rPr>
              <w:t>；</w:t>
            </w:r>
          </w:p>
          <w:p>
            <w:pPr>
              <w:numPr>
                <w:ilvl w:val="0"/>
                <w:numId w:val="0"/>
              </w:numPr>
              <w:ind w:firstLine="210" w:firstLineChars="100"/>
              <w:rPr>
                <w:rFonts w:ascii="宋体" w:hAnsi="宋体"/>
                <w:color w:val="000000"/>
                <w:szCs w:val="21"/>
              </w:rPr>
            </w:pPr>
            <w:r>
              <w:rPr>
                <w:rFonts w:hint="eastAsia" w:ascii="宋体" w:hAnsi="宋体" w:cs="宋体"/>
                <w:color w:val="000000"/>
                <w:sz w:val="21"/>
                <w:szCs w:val="21"/>
                <w:lang w:val="en-US" w:eastAsia="zh-CN"/>
              </w:rPr>
              <w:t>2</w:t>
            </w:r>
            <w:r>
              <w:rPr>
                <w:rFonts w:hint="eastAsia" w:ascii="宋体" w:hAnsi="宋体"/>
                <w:color w:val="000000"/>
                <w:szCs w:val="21"/>
              </w:rPr>
              <w:t>）无火灾事故发生；</w:t>
            </w:r>
          </w:p>
          <w:p>
            <w:pPr>
              <w:spacing w:line="400" w:lineRule="exact"/>
              <w:rPr>
                <w:rFonts w:ascii="宋体" w:hAnsi="宋体"/>
                <w:szCs w:val="21"/>
              </w:rPr>
            </w:pPr>
            <w:r>
              <w:rPr>
                <w:rFonts w:hint="eastAsia"/>
                <w:color w:val="000000"/>
                <w:szCs w:val="21"/>
              </w:rPr>
              <w:t>对固废的排放、危险废物处理、火灾事故应急等</w:t>
            </w:r>
            <w:r>
              <w:rPr>
                <w:rFonts w:hint="eastAsia" w:ascii="宋体" w:hAnsi="宋体"/>
                <w:szCs w:val="21"/>
              </w:rPr>
              <w:t>拟定有管理方案实施控制。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004" w:type="dxa"/>
          </w:tcPr>
          <w:p>
            <w:pPr>
              <w:rPr>
                <w:rFonts w:ascii="宋体" w:hAnsi="宋体"/>
                <w:szCs w:val="21"/>
              </w:rPr>
            </w:pPr>
            <w:r>
              <w:rPr>
                <w:rFonts w:hint="eastAsia" w:ascii="宋体" w:hAnsi="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sz w:val="20"/>
              </w:rPr>
              <w:t>珍珠棉制品、PE袋、气泡袋的设计和生产</w:t>
            </w:r>
            <w:r>
              <w:rPr>
                <w:rFonts w:hint="eastAsia" w:ascii="宋体" w:hAnsi="宋体"/>
                <w:szCs w:val="21"/>
              </w:rPr>
              <w:t>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004" w:type="dxa"/>
          </w:tcPr>
          <w:p>
            <w:pPr>
              <w:rPr>
                <w:rFonts w:ascii="宋体" w:hAnsi="宋体"/>
                <w:szCs w:val="21"/>
              </w:rPr>
            </w:pPr>
            <w:r>
              <w:rPr>
                <w:rFonts w:hint="eastAsia" w:ascii="宋体" w:hAnsi="宋体"/>
                <w:szCs w:val="21"/>
              </w:rPr>
              <w:t>负责人清楚公司及各部门与ES相关的内部沟通和外部信息交流的项目、内容等。如：公布、公开方针和目标、与客户、外部供方等相关产品和服务的沟通等。</w:t>
            </w:r>
          </w:p>
          <w:p>
            <w:pPr>
              <w:rPr>
                <w:rFonts w:ascii="宋体" w:hAnsi="宋体"/>
                <w:szCs w:val="21"/>
              </w:rPr>
            </w:pPr>
          </w:p>
          <w:p>
            <w:pPr>
              <w:rPr>
                <w:rFonts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rPr>
                <w:rFonts w:ascii="宋体" w:hAnsi="宋体"/>
                <w:szCs w:val="21"/>
              </w:rPr>
            </w:pPr>
            <w:r>
              <w:rPr>
                <w:rFonts w:hint="eastAsia" w:ascii="宋体" w:hAnsi="宋体"/>
                <w:szCs w:val="21"/>
              </w:rPr>
              <w:t>--通常的沟通方式包括但不限于：会议、文件、改善提案、通告、内部联络书、内部电脑网络、培训、拜访、交谈、提交报告等。</w:t>
            </w:r>
          </w:p>
          <w:p>
            <w:pPr>
              <w:rPr>
                <w:rFonts w:ascii="宋体" w:hAnsi="宋体"/>
                <w:szCs w:val="21"/>
              </w:rPr>
            </w:pPr>
            <w:r>
              <w:rPr>
                <w:rFonts w:hint="eastAsia" w:ascii="宋体" w:hAnsi="宋体"/>
                <w:szCs w:val="21"/>
              </w:rPr>
              <w:t>--现场查看记录并口头交流确认：公司及行政部负责的相关内、外沟通效果基本满足要求。</w:t>
            </w:r>
          </w:p>
          <w:p>
            <w:pPr>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b/>
                <w:szCs w:val="21"/>
              </w:rPr>
            </w:pPr>
          </w:p>
        </w:tc>
        <w:tc>
          <w:tcPr>
            <w:tcW w:w="10004" w:type="dxa"/>
          </w:tcPr>
          <w:p>
            <w:pPr>
              <w:ind w:right="177"/>
              <w:rPr>
                <w:rFonts w:ascii="宋体" w:hAnsi="宋体"/>
                <w:sz w:val="21"/>
                <w:szCs w:val="21"/>
              </w:rPr>
            </w:pP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的规模、活动类型、过程、产品和服务的不同，建立、实施、保持并改进了构成EMS 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 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查组织的管</w:t>
            </w:r>
            <w:r>
              <w:rPr>
                <w:rFonts w:hint="eastAsia" w:ascii="宋体" w:hAnsi="宋体" w:eastAsia="宋体" w:cs="Arial"/>
                <w:sz w:val="21"/>
                <w:szCs w:val="21"/>
                <w:highlight w:val="none"/>
              </w:rPr>
              <w:t>理记录清单，共有14项环境记录。</w:t>
            </w:r>
          </w:p>
          <w:p>
            <w:pPr>
              <w:pStyle w:val="3"/>
              <w:tabs>
                <w:tab w:val="left" w:pos="902"/>
                <w:tab w:val="clear" w:pos="1069"/>
              </w:tabs>
              <w:ind w:left="0" w:right="1"/>
              <w:rPr>
                <w:rFonts w:ascii="宋体" w:hAnsi="宋体"/>
                <w:szCs w:val="21"/>
              </w:rPr>
            </w:pPr>
            <w:r>
              <w:rPr>
                <w:rFonts w:hint="eastAsia" w:ascii="宋体" w:hAnsi="宋体" w:eastAsia="宋体"/>
                <w:color w:val="000000"/>
                <w:kern w:val="0"/>
                <w:sz w:val="21"/>
                <w:szCs w:val="21"/>
              </w:rPr>
              <w:t xml:space="preserve">  以上文件涵盖了</w:t>
            </w:r>
            <w:r>
              <w:rPr>
                <w:rFonts w:hint="eastAsia" w:ascii="宋体" w:hAnsi="宋体"/>
                <w:sz w:val="21"/>
                <w:szCs w:val="21"/>
              </w:rPr>
              <w:t>GB/T 24001-2016</w:t>
            </w:r>
            <w:r>
              <w:rPr>
                <w:rFonts w:hint="eastAsia" w:ascii="宋体" w:hAnsi="宋体" w:eastAsia="宋体"/>
                <w:color w:val="000000"/>
                <w:kern w:val="0"/>
                <w:sz w:val="21"/>
                <w:szCs w:val="21"/>
              </w:rPr>
              <w:t>； 标准要求的以及确定的为确保环境管理体系有效性的文件，符合标准的要求。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监测、分析和评价总则；</w:t>
            </w: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szCs w:val="21"/>
              </w:rPr>
              <w:t xml:space="preserve">E9.1.1 </w:t>
            </w:r>
          </w:p>
          <w:p>
            <w:pPr>
              <w:rPr>
                <w:rFonts w:ascii="宋体" w:hAnsi="宋体"/>
                <w:szCs w:val="21"/>
              </w:rPr>
            </w:pPr>
          </w:p>
        </w:tc>
        <w:tc>
          <w:tcPr>
            <w:tcW w:w="10004"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hint="eastAsia" w:ascii="宋体" w:hAnsi="宋体"/>
                <w:sz w:val="21"/>
                <w:szCs w:val="21"/>
                <w:highlight w:val="none"/>
              </w:rPr>
            </w:pPr>
            <w:r>
              <w:rPr>
                <w:rFonts w:hint="eastAsia" w:ascii="宋体" w:hAnsi="宋体"/>
                <w:szCs w:val="21"/>
              </w:rPr>
              <w:t>（</w:t>
            </w:r>
            <w:r>
              <w:rPr>
                <w:rFonts w:hint="eastAsia" w:ascii="宋体" w:hAnsi="宋体"/>
                <w:sz w:val="21"/>
                <w:szCs w:val="21"/>
                <w:highlight w:val="none"/>
              </w:rPr>
              <w:t>（1）《</w:t>
            </w:r>
            <w:r>
              <w:rPr>
                <w:rFonts w:hint="eastAsia" w:ascii="宋体"/>
                <w:sz w:val="21"/>
                <w:szCs w:val="21"/>
                <w:highlight w:val="none"/>
                <w:lang w:val="zh-CN"/>
              </w:rPr>
              <w:t>合规性评价</w:t>
            </w:r>
            <w:r>
              <w:rPr>
                <w:rFonts w:hint="eastAsia" w:ascii="宋体"/>
                <w:sz w:val="21"/>
                <w:szCs w:val="21"/>
                <w:highlight w:val="none"/>
              </w:rPr>
              <w:t>管理</w:t>
            </w:r>
            <w:r>
              <w:rPr>
                <w:rFonts w:hint="eastAsia" w:ascii="宋体"/>
                <w:sz w:val="21"/>
                <w:szCs w:val="21"/>
                <w:highlight w:val="none"/>
                <w:lang w:val="zh-CN"/>
              </w:rPr>
              <w:t>程序</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（2）《内部审核管理程序》</w:t>
            </w:r>
          </w:p>
          <w:p>
            <w:pPr>
              <w:rPr>
                <w:rFonts w:hint="eastAsia" w:ascii="宋体" w:hAnsi="宋体"/>
                <w:sz w:val="21"/>
                <w:szCs w:val="21"/>
                <w:highlight w:val="none"/>
              </w:rPr>
            </w:pPr>
            <w:r>
              <w:rPr>
                <w:rFonts w:hint="eastAsia" w:ascii="宋体" w:hAnsi="宋体"/>
                <w:sz w:val="21"/>
                <w:szCs w:val="21"/>
                <w:highlight w:val="none"/>
              </w:rPr>
              <w:t>（3）《管理评审控制程序》</w:t>
            </w:r>
          </w:p>
          <w:p>
            <w:pPr>
              <w:rPr>
                <w:rFonts w:ascii="宋体" w:hAnsi="宋体"/>
                <w:szCs w:val="21"/>
              </w:rPr>
            </w:pPr>
            <w:r>
              <w:rPr>
                <w:rFonts w:hint="eastAsia" w:ascii="宋体" w:hAnsi="宋体"/>
                <w:sz w:val="21"/>
                <w:szCs w:val="21"/>
                <w:highlight w:val="none"/>
              </w:rPr>
              <w:t>（4）《监视</w:t>
            </w:r>
            <w:r>
              <w:rPr>
                <w:rFonts w:hint="eastAsia" w:ascii="宋体" w:hAnsi="宋体"/>
                <w:sz w:val="21"/>
                <w:szCs w:val="21"/>
                <w:highlight w:val="none"/>
                <w:lang w:val="en-US" w:eastAsia="zh-CN"/>
              </w:rPr>
              <w:t>和</w:t>
            </w:r>
            <w:r>
              <w:rPr>
                <w:rFonts w:hint="eastAsia" w:ascii="宋体" w:hAnsi="宋体"/>
                <w:sz w:val="21"/>
                <w:szCs w:val="21"/>
                <w:highlight w:val="none"/>
              </w:rPr>
              <w:t>测量</w:t>
            </w:r>
            <w:r>
              <w:rPr>
                <w:rFonts w:hint="eastAsia" w:ascii="宋体" w:hAnsi="宋体"/>
                <w:sz w:val="21"/>
                <w:szCs w:val="21"/>
                <w:highlight w:val="none"/>
                <w:lang w:val="en-US" w:eastAsia="zh-CN"/>
              </w:rPr>
              <w:t>实施</w:t>
            </w:r>
            <w:r>
              <w:rPr>
                <w:rFonts w:hint="eastAsia" w:ascii="宋体" w:hAnsi="宋体"/>
                <w:sz w:val="21"/>
                <w:szCs w:val="21"/>
                <w:highlight w:val="none"/>
              </w:rPr>
              <w:t>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adjustRightInd w:val="0"/>
              <w:snapToGrid w:val="0"/>
              <w:jc w:val="center"/>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szCs w:val="21"/>
              </w:rPr>
              <w:t xml:space="preserve">E9.2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管理</w:t>
            </w:r>
            <w:r>
              <w:rPr>
                <w:rFonts w:hint="eastAsia" w:ascii="宋体" w:hAnsi="宋体" w:cs="宋体"/>
                <w:szCs w:val="21"/>
              </w:rPr>
              <w:t>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val="en-US" w:eastAsia="zh-CN"/>
              </w:rPr>
              <w:t>-21日</w:t>
            </w:r>
            <w:r>
              <w:rPr>
                <w:rFonts w:hint="eastAsia" w:ascii="宋体" w:hAnsi="宋体" w:cs="宋体"/>
                <w:szCs w:val="21"/>
              </w:rPr>
              <w:t>(去年内审时间为</w:t>
            </w:r>
            <w:r>
              <w:rPr>
                <w:rFonts w:hint="eastAsia" w:ascii="宋体" w:hAnsi="宋体"/>
                <w:sz w:val="21"/>
                <w:szCs w:val="21"/>
                <w:highlight w:val="none"/>
              </w:rPr>
              <w:t>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20日-21</w:t>
            </w:r>
            <w:r>
              <w:rPr>
                <w:rFonts w:hint="eastAsia" w:ascii="宋体" w:hAnsi="宋体"/>
                <w:sz w:val="21"/>
                <w:szCs w:val="21"/>
                <w:highlight w:val="none"/>
              </w:rPr>
              <w:t>日</w:t>
            </w:r>
            <w:r>
              <w:rPr>
                <w:rFonts w:hint="eastAsia" w:ascii="宋体" w:hAnsi="宋体" w:cs="宋体"/>
                <w:szCs w:val="21"/>
              </w:rPr>
              <w:t>，间隔时间超过12个月，</w:t>
            </w:r>
            <w:r>
              <w:rPr>
                <w:rFonts w:hint="eastAsia" w:ascii="宋体" w:hAnsi="宋体" w:cs="宋体"/>
                <w:szCs w:val="21"/>
                <w:lang w:eastAsia="zh-CN"/>
              </w:rPr>
              <w:t>因春节假期和新冠疫情的影响，时间有所延后。</w:t>
            </w:r>
            <w:r>
              <w:rPr>
                <w:rFonts w:hint="eastAsia" w:ascii="宋体" w:hAnsi="宋体" w:cs="宋体"/>
                <w:szCs w:val="21"/>
              </w:rPr>
              <w:t>)</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目的：评定并确定现行的管理体系、方针是否符合标准的要求，运行是否有效，迎接公司认证第一次监督审核；</w:t>
            </w:r>
          </w:p>
          <w:p>
            <w:pPr>
              <w:rPr>
                <w:rFonts w:ascii="宋体" w:hAnsi="宋体" w:cs="宋体"/>
                <w:szCs w:val="21"/>
              </w:rPr>
            </w:pPr>
            <w:r>
              <w:rPr>
                <w:rFonts w:hint="eastAsia" w:ascii="宋体" w:hAnsi="宋体" w:cs="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szCs w:val="21"/>
                <w:lang w:eastAsia="zh-CN"/>
              </w:rPr>
              <w:t>周川</w:t>
            </w:r>
          </w:p>
          <w:p>
            <w:pPr>
              <w:spacing w:line="360" w:lineRule="atLeast"/>
              <w:rPr>
                <w:rFonts w:hint="eastAsia" w:ascii="宋体" w:hAnsi="宋体" w:eastAsia="宋体"/>
                <w:szCs w:val="21"/>
                <w:lang w:eastAsia="zh-CN"/>
              </w:rPr>
            </w:pPr>
            <w:r>
              <w:rPr>
                <w:rFonts w:hint="eastAsia" w:ascii="宋体" w:hAnsi="宋体"/>
                <w:szCs w:val="21"/>
              </w:rPr>
              <w:t>审核员：</w:t>
            </w:r>
            <w:r>
              <w:rPr>
                <w:rFonts w:hint="eastAsia" w:ascii="宋体" w:hAnsi="宋体"/>
                <w:szCs w:val="21"/>
                <w:lang w:eastAsia="zh-CN"/>
              </w:rPr>
              <w:t>王贵明</w:t>
            </w:r>
          </w:p>
          <w:p>
            <w:pPr>
              <w:spacing w:line="360" w:lineRule="atLeast"/>
              <w:rPr>
                <w:rFonts w:ascii="宋体" w:hAnsi="宋体"/>
                <w:szCs w:val="21"/>
              </w:rPr>
            </w:pPr>
            <w:r>
              <w:rPr>
                <w:rFonts w:hint="eastAsia" w:ascii="宋体" w:hAnsi="宋体"/>
                <w:szCs w:val="21"/>
              </w:rPr>
              <w:t>抽查《行政部审核检查表》，《生产部审核检查表》</w:t>
            </w:r>
            <w:r>
              <w:rPr>
                <w:rFonts w:hint="eastAsia" w:ascii="宋体" w:hAnsi="宋体"/>
                <w:szCs w:val="21"/>
                <w:lang w:eastAsia="zh-CN"/>
              </w:rPr>
              <w:t>、《采购部审核检查表》</w:t>
            </w:r>
            <w:r>
              <w:rPr>
                <w:rFonts w:hint="eastAsia" w:ascii="宋体" w:hAnsi="宋体"/>
                <w:szCs w:val="21"/>
              </w:rPr>
              <w:t>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w:t>
            </w:r>
            <w:r>
              <w:rPr>
                <w:rFonts w:hint="eastAsia" w:ascii="宋体" w:hAnsi="宋体" w:cs="宋体"/>
                <w:szCs w:val="21"/>
              </w:rPr>
              <w:t>涉及</w:t>
            </w:r>
            <w:r>
              <w:rPr>
                <w:rFonts w:hint="eastAsia" w:ascii="宋体" w:hAnsi="宋体" w:cs="宋体"/>
                <w:szCs w:val="21"/>
                <w:lang w:eastAsia="zh-CN"/>
              </w:rPr>
              <w:t>行政</w:t>
            </w:r>
            <w:r>
              <w:rPr>
                <w:rFonts w:hint="eastAsia" w:ascii="宋体" w:hAnsi="宋体" w:cs="宋体"/>
                <w:szCs w:val="21"/>
              </w:rPr>
              <w:t>部E</w:t>
            </w:r>
            <w:r>
              <w:rPr>
                <w:rFonts w:hint="eastAsia" w:ascii="宋体" w:hAnsi="宋体" w:cs="宋体"/>
                <w:szCs w:val="21"/>
                <w:lang w:val="en-US" w:eastAsia="zh-CN"/>
              </w:rPr>
              <w:t>7.5</w:t>
            </w:r>
            <w:r>
              <w:rPr>
                <w:rFonts w:hint="eastAsia" w:ascii="宋体" w:hAnsi="宋体" w:cs="宋体"/>
                <w:szCs w:val="21"/>
              </w:rPr>
              <w:t>条款</w:t>
            </w:r>
            <w:r>
              <w:rPr>
                <w:rFonts w:hint="eastAsia"/>
                <w:szCs w:val="21"/>
                <w:lang w:eastAsia="zh-CN"/>
              </w:rPr>
              <w:t>查法规清单时发现《</w:t>
            </w:r>
            <w:r>
              <w:rPr>
                <w:rFonts w:hint="eastAsia"/>
                <w:szCs w:val="21"/>
              </w:rPr>
              <w:t>中华人民共和国环境保护法</w:t>
            </w:r>
            <w:r>
              <w:rPr>
                <w:rFonts w:hint="eastAsia"/>
                <w:szCs w:val="21"/>
                <w:lang w:eastAsia="zh-CN"/>
              </w:rPr>
              <w:t>》未及时更新不是最新版本</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查，审核结论：公司环境管理体系的建立符合标准要求、实施有效。</w:t>
            </w:r>
          </w:p>
          <w:p>
            <w:pPr>
              <w:spacing w:line="360" w:lineRule="atLeast"/>
              <w:rPr>
                <w:rFonts w:ascii="宋体" w:hAnsi="宋体"/>
                <w:szCs w:val="21"/>
              </w:rPr>
            </w:pPr>
            <w:r>
              <w:rPr>
                <w:rFonts w:hint="eastAsia" w:ascii="宋体" w:hAnsi="宋体" w:cs="宋体"/>
                <w:szCs w:val="21"/>
              </w:rPr>
              <w:t>通过内部审核，公司环境管理体系的建立实施是有效的，符合标准要求。</w:t>
            </w:r>
          </w:p>
          <w:p>
            <w:pPr>
              <w:spacing w:line="360" w:lineRule="atLeast"/>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w:t>
            </w:r>
            <w:r>
              <w:rPr>
                <w:rFonts w:hint="eastAsia" w:ascii="宋体" w:hAnsi="宋体" w:cs="宋体"/>
                <w:szCs w:val="21"/>
                <w:lang w:val="en-US" w:eastAsia="zh-CN"/>
              </w:rPr>
              <w:t>0</w:t>
            </w:r>
            <w:r>
              <w:rPr>
                <w:rFonts w:hint="eastAsia" w:ascii="宋体" w:hAnsi="宋体" w:cs="宋体"/>
                <w:szCs w:val="21"/>
              </w:rPr>
              <w:t>日（全年管理评审时间为</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日</w:t>
            </w:r>
            <w:r>
              <w:rPr>
                <w:rFonts w:hint="eastAsia" w:ascii="宋体" w:hAnsi="宋体" w:cs="宋体"/>
                <w:szCs w:val="21"/>
              </w:rPr>
              <w:t>，间隔时间超过12个月，</w:t>
            </w:r>
            <w:r>
              <w:rPr>
                <w:rFonts w:hint="eastAsia" w:ascii="宋体" w:hAnsi="宋体" w:cs="宋体"/>
                <w:szCs w:val="21"/>
                <w:lang w:eastAsia="zh-CN"/>
              </w:rPr>
              <w:t>因春节假期和新冠疫情的影响，时间有所延后</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王明贵</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numPr>
                <w:ilvl w:val="0"/>
                <w:numId w:val="2"/>
              </w:numPr>
              <w:spacing w:line="360" w:lineRule="atLeast"/>
              <w:ind w:left="0" w:firstLine="0"/>
              <w:rPr>
                <w:rFonts w:hint="eastAsia" w:ascii="宋体" w:hAnsi="宋体" w:cs="宋体"/>
                <w:szCs w:val="21"/>
                <w:lang w:val="en-US" w:eastAsia="zh-CN"/>
              </w:rPr>
            </w:pPr>
            <w:r>
              <w:rPr>
                <w:rFonts w:hint="eastAsia" w:ascii="宋体" w:hAnsi="宋体"/>
                <w:kern w:val="0"/>
                <w:szCs w:val="21"/>
              </w:rPr>
              <w:t>提出以下分析和建议：</w:t>
            </w:r>
            <w:r>
              <w:rPr>
                <w:rFonts w:hint="eastAsia" w:ascii="宋体" w:hAnsi="宋体" w:cs="宋体"/>
                <w:szCs w:val="21"/>
                <w:lang w:val="en-US" w:eastAsia="zh-CN"/>
              </w:rPr>
              <w:t>1）加强公司对管理体系运行控制，严格按照标准要求进行运行；2）针对本次内部审核不符合情况重点关注，以防下次再发生。</w:t>
            </w:r>
          </w:p>
          <w:p>
            <w:pPr>
              <w:adjustRightInd w:val="0"/>
              <w:spacing w:line="400" w:lineRule="exact"/>
              <w:textAlignment w:val="baseline"/>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相关方关注：2019年4月至今未收到相关方及顾客投诉抱怨；</w:t>
            </w:r>
          </w:p>
          <w:p>
            <w:pPr>
              <w:spacing w:line="360" w:lineRule="atLeast"/>
              <w:rPr>
                <w:rFonts w:ascii="宋体" w:hAnsi="宋体" w:cs="宋体"/>
                <w:szCs w:val="21"/>
              </w:rPr>
            </w:pPr>
            <w:r>
              <w:rPr>
                <w:rFonts w:hint="eastAsia" w:ascii="宋体" w:hAnsi="宋体" w:cs="宋体"/>
                <w:szCs w:val="21"/>
              </w:rPr>
              <w:t>管理评审结论：环境方针、目标适宜，体系符合企业现状，公司建立的管理体系适宜、充分、有效。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w:t>
            </w:r>
            <w:r>
              <w:rPr>
                <w:rFonts w:hint="eastAsia" w:ascii="宋体" w:hAnsi="宋体"/>
                <w:sz w:val="21"/>
                <w:szCs w:val="21"/>
              </w:rPr>
              <w:t>《管理评审控制程序》、《不符合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与预防</w:t>
            </w:r>
            <w:r>
              <w:rPr>
                <w:rFonts w:hint="eastAsia" w:ascii="宋体" w:hAnsi="宋体"/>
                <w:sz w:val="21"/>
                <w:szCs w:val="21"/>
              </w:rPr>
              <w:t>措施</w:t>
            </w:r>
            <w:r>
              <w:rPr>
                <w:rFonts w:hint="eastAsia" w:ascii="宋体" w:hAnsi="宋体"/>
                <w:sz w:val="21"/>
                <w:szCs w:val="21"/>
                <w:lang w:val="en-US" w:eastAsia="zh-CN"/>
              </w:rPr>
              <w:t>实施</w:t>
            </w:r>
            <w:r>
              <w:rPr>
                <w:rFonts w:hint="eastAsia" w:ascii="宋体" w:hAnsi="宋体"/>
                <w:sz w:val="21"/>
                <w:szCs w:val="21"/>
              </w:rPr>
              <w:t>程序》及《内部审核程序》</w:t>
            </w:r>
            <w:r>
              <w:rPr>
                <w:rFonts w:hint="eastAsia" w:ascii="宋体" w:hAnsi="宋体"/>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160" w:type="dxa"/>
            <w:vAlign w:val="center"/>
          </w:tcPr>
          <w:p>
            <w:r>
              <w:rPr>
                <w:rFonts w:hint="eastAsia"/>
              </w:rPr>
              <w:t>范围的确认、资质的确认、管理体系变化情况、环境监督抽查情况、顾客对环境影响的投诉、认证证书及标识使用情况</w:t>
            </w:r>
            <w:r>
              <w:rPr>
                <w:rFonts w:hint="eastAsia"/>
                <w:lang w:eastAsia="zh-CN"/>
              </w:rPr>
              <w:t>，上次不符合验证</w:t>
            </w:r>
            <w:r>
              <w:rPr>
                <w:rFonts w:hint="eastAsia"/>
              </w:rPr>
              <w:t>。</w:t>
            </w:r>
          </w:p>
          <w:p>
            <w:pPr>
              <w:pStyle w:val="2"/>
            </w:pPr>
          </w:p>
        </w:tc>
        <w:tc>
          <w:tcPr>
            <w:tcW w:w="960" w:type="dxa"/>
            <w:vAlign w:val="center"/>
          </w:tcPr>
          <w:p/>
        </w:tc>
        <w:tc>
          <w:tcPr>
            <w:tcW w:w="10004" w:type="dxa"/>
            <w:vAlign w:val="center"/>
          </w:tcPr>
          <w:p>
            <w:pPr>
              <w:spacing w:line="400" w:lineRule="exact"/>
              <w:ind w:firstLine="210" w:firstLineChars="100"/>
              <w:jc w:val="left"/>
              <w:rPr>
                <w:rFonts w:hint="eastAsia"/>
                <w:lang w:val="zh-CN"/>
              </w:rPr>
            </w:pPr>
            <w:r>
              <w:rPr>
                <w:rFonts w:hint="eastAsia"/>
              </w:rPr>
              <w:t>现场确认，公司管理体系范围</w:t>
            </w:r>
            <w:r>
              <w:rPr>
                <w:rFonts w:hint="eastAsia"/>
                <w:lang w:eastAsia="zh-CN"/>
              </w:rPr>
              <w:t>有</w:t>
            </w:r>
            <w:r>
              <w:rPr>
                <w:rFonts w:hint="eastAsia"/>
              </w:rPr>
              <w:t>变化</w:t>
            </w:r>
            <w:r>
              <w:rPr>
                <w:rFonts w:hint="eastAsia"/>
                <w:lang w:eastAsia="zh-CN"/>
              </w:rPr>
              <w:t>，因</w:t>
            </w:r>
            <w:r>
              <w:rPr>
                <w:lang w:val="zh-CN"/>
              </w:rPr>
              <w:t>离型纸</w:t>
            </w:r>
            <w:r>
              <w:rPr>
                <w:rFonts w:hint="eastAsia"/>
                <w:lang w:val="zh-CN"/>
              </w:rPr>
              <w:t>未生产，取消该范围。</w:t>
            </w:r>
          </w:p>
          <w:p>
            <w:pPr>
              <w:spacing w:line="400" w:lineRule="exact"/>
              <w:jc w:val="left"/>
              <w:rPr>
                <w:rFonts w:hint="eastAsia"/>
                <w:lang w:eastAsia="zh-CN"/>
              </w:rPr>
            </w:pPr>
            <w:r>
              <w:rPr>
                <w:rFonts w:hint="eastAsia"/>
                <w:lang w:eastAsia="zh-CN"/>
              </w:rPr>
              <w:t>原认证范围</w:t>
            </w:r>
            <w:r>
              <w:rPr>
                <w:rFonts w:hint="eastAsia"/>
              </w:rPr>
              <w:t>是：</w:t>
            </w:r>
            <w:r>
              <w:t>EPE</w:t>
            </w:r>
            <w:r>
              <w:rPr>
                <w:lang w:val="zh-CN"/>
              </w:rPr>
              <w:t>珍珠棉制品、</w:t>
            </w:r>
            <w:r>
              <w:t>PE</w:t>
            </w:r>
            <w:r>
              <w:rPr>
                <w:lang w:val="zh-CN"/>
              </w:rPr>
              <w:t>袋、气泡袋，离型纸的设计和生产</w:t>
            </w:r>
            <w:r>
              <w:rPr>
                <w:rFonts w:hint="eastAsia"/>
              </w:rPr>
              <w:t>所涉及的相关环境管理活动</w:t>
            </w:r>
            <w:r>
              <w:rPr>
                <w:rFonts w:hint="eastAsia"/>
                <w:lang w:eastAsia="zh-CN"/>
              </w:rPr>
              <w:t>。</w:t>
            </w:r>
          </w:p>
          <w:p>
            <w:pPr>
              <w:spacing w:line="400" w:lineRule="exact"/>
              <w:jc w:val="left"/>
              <w:rPr>
                <w:rFonts w:hint="eastAsia"/>
                <w:lang w:eastAsia="zh-CN"/>
              </w:rPr>
            </w:pPr>
            <w:r>
              <w:rPr>
                <w:rFonts w:hint="eastAsia"/>
                <w:lang w:eastAsia="zh-CN"/>
              </w:rPr>
              <w:t>现认证范围</w:t>
            </w:r>
            <w:r>
              <w:rPr>
                <w:rFonts w:hint="eastAsia"/>
              </w:rPr>
              <w:t>是：</w:t>
            </w:r>
            <w:r>
              <w:t>EPE</w:t>
            </w:r>
            <w:r>
              <w:rPr>
                <w:lang w:val="zh-CN"/>
              </w:rPr>
              <w:t>珍珠棉制品、</w:t>
            </w:r>
            <w:r>
              <w:t>PE</w:t>
            </w:r>
            <w:r>
              <w:rPr>
                <w:lang w:val="zh-CN"/>
              </w:rPr>
              <w:t>袋、气泡袋的设计和生产</w:t>
            </w:r>
            <w:r>
              <w:rPr>
                <w:rFonts w:hint="eastAsia"/>
              </w:rPr>
              <w:t>所涉及的相关环境管理活动</w:t>
            </w:r>
            <w:r>
              <w:rPr>
                <w:rFonts w:hint="eastAsia"/>
                <w:lang w:eastAsia="zh-CN"/>
              </w:rPr>
              <w:t>。</w:t>
            </w:r>
          </w:p>
          <w:p>
            <w:pPr>
              <w:spacing w:line="360" w:lineRule="auto"/>
              <w:ind w:firstLine="210" w:firstLineChars="100"/>
            </w:pPr>
            <w:r>
              <w:rPr>
                <w:rFonts w:hint="eastAsia"/>
              </w:rPr>
              <w:t>提供营业执照（三证合一），检查有效。公司严格执行国标及相关标准要求和法律、法规要求。</w:t>
            </w:r>
          </w:p>
          <w:p>
            <w:pPr>
              <w:spacing w:line="360" w:lineRule="auto"/>
              <w:ind w:firstLine="420" w:firstLineChars="200"/>
            </w:pPr>
            <w:r>
              <w:rPr>
                <w:rFonts w:hint="eastAsia"/>
              </w:rPr>
              <w:t>2019年4月至今，公司没有因环境污染事件受到相关方的投诉，通过对污染物排放的环境监测，相关方对公司的环境管控普遍反映较好。体系运行以来，没有重大环境拢民问题和投诉。</w:t>
            </w:r>
          </w:p>
          <w:p>
            <w:pPr>
              <w:spacing w:line="360" w:lineRule="auto"/>
              <w:ind w:firstLine="630" w:firstLineChars="300"/>
              <w:rPr>
                <w:rFonts w:hint="eastAsia"/>
              </w:rPr>
            </w:pPr>
            <w:r>
              <w:rPr>
                <w:rFonts w:hint="eastAsia"/>
              </w:rPr>
              <w:t>现场查见认证证书及标识使用情况，符合要求。</w:t>
            </w:r>
          </w:p>
          <w:p>
            <w:pPr>
              <w:pStyle w:val="2"/>
              <w:rPr>
                <w:rFonts w:hint="eastAsia" w:eastAsia="宋体"/>
                <w:lang w:eastAsia="zh-CN"/>
              </w:rPr>
            </w:pPr>
            <w:r>
              <w:rPr>
                <w:rFonts w:hint="eastAsia" w:ascii="宋体" w:hAnsi="宋体" w:cs="宋体"/>
                <w:sz w:val="21"/>
                <w:szCs w:val="21"/>
              </w:rPr>
              <w:t>上次不符合为E8.1条款</w:t>
            </w:r>
            <w:r>
              <w:rPr>
                <w:rFonts w:hint="eastAsia" w:ascii="宋体" w:hAnsi="宋体" w:cs="宋体"/>
                <w:sz w:val="21"/>
                <w:szCs w:val="21"/>
                <w:lang w:eastAsia="zh-CN"/>
              </w:rPr>
              <w:t>（固废分类、</w:t>
            </w:r>
            <w:r>
              <w:rPr>
                <w:rFonts w:hint="eastAsia" w:ascii="宋体" w:hAnsi="宋体" w:cs="宋体"/>
                <w:sz w:val="21"/>
                <w:szCs w:val="21"/>
              </w:rPr>
              <w:t>生产部门），经本次审核验证均整改且无类似不符合情况出现。</w:t>
            </w:r>
          </w:p>
        </w:tc>
        <w:tc>
          <w:tcPr>
            <w:tcW w:w="1585" w:type="dxa"/>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受审核部门：行政部（含财务）</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赵兴会、肖琼红</w:t>
            </w:r>
            <w:r>
              <w:rPr>
                <w:rFonts w:hint="eastAsia"/>
                <w:sz w:val="24"/>
                <w:szCs w:val="24"/>
              </w:rPr>
              <w:t>，  陪同人员：</w:t>
            </w:r>
            <w:r>
              <w:rPr>
                <w:rFonts w:hint="eastAsia"/>
                <w:sz w:val="24"/>
                <w:szCs w:val="24"/>
                <w:lang w:val="en-US" w:eastAsia="zh-CN"/>
              </w:rPr>
              <w:t>赵兴会</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eastAsia="zh-CN"/>
              </w:rPr>
              <w:t>2020.6.15</w:t>
            </w:r>
            <w:r>
              <w:rPr>
                <w:rFonts w:hint="eastAsia"/>
                <w:sz w:val="24"/>
                <w:szCs w:val="24"/>
              </w:rPr>
              <w:t>上午</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 w:val="21"/>
                <w:szCs w:val="21"/>
              </w:rPr>
            </w:pPr>
            <w:r>
              <w:rPr>
                <w:rFonts w:hint="eastAsia" w:ascii="宋体" w:hAnsi="宋体" w:cs="Arial"/>
                <w:sz w:val="21"/>
                <w:szCs w:val="21"/>
              </w:rPr>
              <w:t>在《岗位职责及任职要求》中规定了行政部的环境安全职责和权限，以确保部门工作的展开和实施：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sz w:val="21"/>
                <w:szCs w:val="21"/>
              </w:rPr>
            </w:pPr>
            <w:r>
              <w:rPr>
                <w:rFonts w:hint="eastAsia" w:ascii="宋体" w:hAnsi="宋体"/>
                <w:sz w:val="21"/>
                <w:szCs w:val="21"/>
              </w:rPr>
              <w:t>2)负责组织进行环境因素的识别、评价、更新工作；</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)制定培训计划，组织有关环境管理和全公司员工的培训，使公司每个员工掌握必须的环境意识与能力；</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）负责环境相关记录的保存、收缴、销毁、归档工作；</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rPr>
            </w:pPr>
            <w:r>
              <w:rPr>
                <w:rFonts w:hint="eastAsia" w:ascii="宋体" w:hAnsi="宋体"/>
                <w:sz w:val="21"/>
                <w:szCs w:val="21"/>
              </w:rPr>
              <w:t>行政部经理任职要求：</w:t>
            </w:r>
          </w:p>
          <w:p>
            <w:pPr>
              <w:numPr>
                <w:ilvl w:val="0"/>
                <w:numId w:val="3"/>
              </w:numPr>
              <w:spacing w:line="400" w:lineRule="exact"/>
              <w:rPr>
                <w:rFonts w:hint="eastAsia" w:ascii="宋体" w:hAnsi="宋体"/>
                <w:sz w:val="21"/>
                <w:szCs w:val="21"/>
              </w:rPr>
            </w:pPr>
            <w:r>
              <w:rPr>
                <w:rFonts w:hint="eastAsia" w:ascii="宋体" w:hAnsi="宋体"/>
                <w:sz w:val="21"/>
                <w:szCs w:val="21"/>
              </w:rPr>
              <w:t>较系统的掌握现代企业管理知识经济基础知识；</w:t>
            </w:r>
          </w:p>
          <w:p>
            <w:pPr>
              <w:numPr>
                <w:ilvl w:val="0"/>
                <w:numId w:val="3"/>
              </w:numPr>
              <w:spacing w:line="400" w:lineRule="exact"/>
              <w:rPr>
                <w:rFonts w:hint="eastAsia" w:ascii="宋体" w:hAnsi="宋体"/>
                <w:sz w:val="21"/>
                <w:szCs w:val="21"/>
              </w:rPr>
            </w:pPr>
            <w:r>
              <w:rPr>
                <w:rFonts w:hint="eastAsia" w:ascii="宋体" w:hAnsi="宋体"/>
                <w:sz w:val="21"/>
                <w:szCs w:val="21"/>
              </w:rPr>
              <w:t>能组织协调办公室日常工作的开展，有较强的公关、接待能力；</w:t>
            </w:r>
          </w:p>
          <w:p>
            <w:pPr>
              <w:numPr>
                <w:ilvl w:val="0"/>
                <w:numId w:val="3"/>
              </w:numPr>
              <w:spacing w:line="400" w:lineRule="exact"/>
              <w:rPr>
                <w:rFonts w:hint="eastAsia" w:ascii="宋体" w:hAnsi="宋体"/>
                <w:sz w:val="21"/>
                <w:szCs w:val="21"/>
              </w:rPr>
            </w:pPr>
            <w:r>
              <w:rPr>
                <w:rFonts w:hint="eastAsia" w:ascii="宋体" w:hAnsi="宋体"/>
                <w:sz w:val="21"/>
                <w:szCs w:val="21"/>
              </w:rPr>
              <w:t>具备供方日常管理及谈判能力。</w:t>
            </w:r>
          </w:p>
          <w:p>
            <w:pPr>
              <w:spacing w:line="400" w:lineRule="exact"/>
              <w:rPr>
                <w:rFonts w:hint="eastAsia" w:ascii="宋体" w:hAnsi="宋体"/>
                <w:sz w:val="21"/>
                <w:szCs w:val="21"/>
              </w:rPr>
            </w:pPr>
            <w:r>
              <w:rPr>
                <w:rFonts w:hint="eastAsia" w:ascii="宋体" w:hAnsi="宋体"/>
                <w:sz w:val="21"/>
                <w:szCs w:val="21"/>
              </w:rPr>
              <w:t>财务部经理任职要求：</w:t>
            </w:r>
          </w:p>
          <w:p>
            <w:pPr>
              <w:numPr>
                <w:ilvl w:val="0"/>
                <w:numId w:val="4"/>
              </w:numPr>
              <w:spacing w:line="400" w:lineRule="exact"/>
              <w:rPr>
                <w:rFonts w:hint="eastAsia" w:ascii="宋体" w:hAnsi="宋体"/>
                <w:sz w:val="21"/>
                <w:szCs w:val="21"/>
              </w:rPr>
            </w:pPr>
            <w:r>
              <w:rPr>
                <w:rFonts w:hint="eastAsia" w:ascii="宋体" w:hAnsi="宋体"/>
                <w:sz w:val="21"/>
                <w:szCs w:val="21"/>
              </w:rPr>
              <w:t>要求掌握会计业务知识，能胜任企业的财务会计工作；</w:t>
            </w:r>
          </w:p>
          <w:p>
            <w:pPr>
              <w:spacing w:line="400" w:lineRule="exact"/>
              <w:rPr>
                <w:rFonts w:hint="eastAsia" w:ascii="宋体" w:hAnsi="宋体"/>
                <w:sz w:val="21"/>
                <w:szCs w:val="21"/>
              </w:rPr>
            </w:pPr>
            <w:r>
              <w:rPr>
                <w:rFonts w:hint="eastAsia" w:ascii="宋体" w:hAnsi="宋体"/>
                <w:sz w:val="21"/>
                <w:szCs w:val="21"/>
              </w:rPr>
              <w:t>2、熟悉国家财务相关法律法规。</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rPr>
              <w:t>行政部</w:t>
            </w:r>
            <w:r>
              <w:rPr>
                <w:rFonts w:hint="eastAsia" w:ascii="宋体" w:hAnsi="宋体"/>
                <w:sz w:val="21"/>
                <w:szCs w:val="21"/>
                <w:lang w:val="en-US" w:eastAsia="zh-CN"/>
              </w:rPr>
              <w:t>及财务部</w:t>
            </w:r>
            <w:r>
              <w:rPr>
                <w:rFonts w:hint="eastAsia" w:ascii="宋体" w:hAnsi="宋体"/>
                <w:sz w:val="21"/>
                <w:szCs w:val="21"/>
              </w:rPr>
              <w:t>负责人能基本阐述本部门的主要职责。</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96" w:type="dxa"/>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查见：《环境因素识别评价程序》，上述文件对识别和评价方法、程序、职责、记录作了规定。</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因组织的认证范围的变化（</w:t>
            </w:r>
            <w:r>
              <w:rPr>
                <w:rStyle w:val="18"/>
                <w:rFonts w:ascii="宋体" w:hAnsi="宋体"/>
                <w:highlight w:val="none"/>
                <w:lang w:val="zh-CN"/>
              </w:rPr>
              <w:t>离型纸</w:t>
            </w:r>
            <w:r>
              <w:rPr>
                <w:rStyle w:val="18"/>
                <w:rFonts w:hint="eastAsia" w:ascii="宋体" w:hAnsi="宋体"/>
                <w:highlight w:val="none"/>
                <w:lang w:val="zh-CN"/>
              </w:rPr>
              <w:t>未生产，取消该范围）</w:t>
            </w:r>
            <w:r>
              <w:rPr>
                <w:rFonts w:hint="eastAsia" w:ascii="宋体" w:hAnsi="宋体" w:cs="宋体"/>
                <w:szCs w:val="21"/>
                <w:highlight w:val="none"/>
                <w:lang w:eastAsia="zh-CN"/>
              </w:rPr>
              <w:t>，</w:t>
            </w:r>
            <w:r>
              <w:rPr>
                <w:rFonts w:hint="eastAsia" w:ascii="宋体" w:hAnsi="宋体" w:cs="宋体"/>
                <w:sz w:val="21"/>
                <w:szCs w:val="21"/>
                <w:highlight w:val="none"/>
                <w:lang w:bidi="ar"/>
              </w:rPr>
              <w:t>行政部</w:t>
            </w:r>
            <w:r>
              <w:rPr>
                <w:rFonts w:hint="eastAsia" w:ascii="宋体" w:hAnsi="宋体" w:cs="宋体"/>
                <w:sz w:val="21"/>
                <w:szCs w:val="21"/>
                <w:highlight w:val="none"/>
                <w:lang w:eastAsia="zh-CN" w:bidi="ar"/>
              </w:rPr>
              <w:t>于</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年12月30日组织各个部门开展了环境因素的识别工作。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火灾、爆炸；固废的排放；化学品的泄漏；噪声排放；废气排放5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查：公司《环境因素调查清单》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b.卫生间使用过程中产生的废水、纸巾的排放。；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c.冲压机冲压噪声的排放；</w:t>
            </w:r>
          </w:p>
          <w:p>
            <w:pPr>
              <w:spacing w:line="400" w:lineRule="exact"/>
              <w:jc w:val="left"/>
              <w:rPr>
                <w:rFonts w:ascii="宋体" w:hAnsi="宋体" w:cs="宋体"/>
                <w:sz w:val="21"/>
                <w:szCs w:val="21"/>
                <w:lang w:bidi="ar"/>
              </w:rPr>
            </w:pPr>
            <w:r>
              <w:rPr>
                <w:rFonts w:hint="eastAsia" w:ascii="宋体" w:hAnsi="宋体" w:cs="宋体"/>
                <w:sz w:val="21"/>
                <w:szCs w:val="21"/>
                <w:lang w:bidi="ar"/>
              </w:rPr>
              <w:t>d、产品发泡生产过程废气的排放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spacing w:line="400" w:lineRule="exact"/>
              <w:jc w:val="left"/>
              <w:rPr>
                <w:rFonts w:hint="eastAsia" w:ascii="宋体" w:hAnsi="宋体" w:cs="宋体"/>
                <w:sz w:val="21"/>
                <w:szCs w:val="21"/>
              </w:rPr>
            </w:pPr>
            <w:r>
              <w:rPr>
                <w:rFonts w:hint="eastAsia" w:ascii="宋体" w:hAnsi="宋体" w:cs="宋体"/>
                <w:sz w:val="21"/>
                <w:szCs w:val="21"/>
                <w:lang w:bidi="ar"/>
              </w:rPr>
              <w:t>共计识别近30项。识别基本清楚、全面。</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查：行政部及办公区域《环境因素评价表》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a.废弃纸杯、日光灯管、墨盒等办公用品固废排放等；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b.水、电、纸张等资源和能源消耗等；</w:t>
            </w:r>
          </w:p>
          <w:p>
            <w:pPr>
              <w:spacing w:line="400" w:lineRule="exact"/>
              <w:jc w:val="left"/>
              <w:rPr>
                <w:rFonts w:hint="eastAsia" w:ascii="宋体" w:hAnsi="宋体" w:cs="宋体"/>
                <w:sz w:val="21"/>
                <w:szCs w:val="21"/>
              </w:rPr>
            </w:pPr>
            <w:r>
              <w:rPr>
                <w:rFonts w:hint="eastAsia" w:ascii="宋体" w:hAnsi="宋体" w:cs="宋体"/>
                <w:sz w:val="21"/>
                <w:szCs w:val="21"/>
                <w:lang w:bidi="ar"/>
              </w:rPr>
              <w:t>c.电气短路和违规用电用火造成的火灾</w:t>
            </w:r>
          </w:p>
          <w:p>
            <w:pPr>
              <w:spacing w:line="400" w:lineRule="exact"/>
              <w:jc w:val="left"/>
              <w:rPr>
                <w:rFonts w:hint="eastAsia" w:ascii="宋体" w:hAnsi="宋体" w:cs="宋体"/>
                <w:sz w:val="21"/>
                <w:szCs w:val="21"/>
              </w:rPr>
            </w:pPr>
            <w:r>
              <w:rPr>
                <w:rFonts w:hint="eastAsia" w:ascii="宋体" w:hAnsi="宋体" w:cs="宋体"/>
                <w:sz w:val="21"/>
                <w:szCs w:val="21"/>
                <w:lang w:bidi="ar"/>
              </w:rPr>
              <w:t>d．生活污水排放等；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 .........</w:t>
            </w:r>
          </w:p>
          <w:p>
            <w:pPr>
              <w:widowControl/>
              <w:jc w:val="left"/>
              <w:rPr>
                <w:rFonts w:ascii="宋体" w:hAnsi="宋体"/>
                <w:szCs w:val="21"/>
              </w:rPr>
            </w:pPr>
            <w:r>
              <w:rPr>
                <w:rFonts w:hint="eastAsia" w:ascii="宋体" w:hAnsi="宋体"/>
                <w:sz w:val="21"/>
                <w:szCs w:val="21"/>
                <w:lang w:bidi="ar"/>
              </w:rPr>
              <w:t>共计识别24项。识别基本清楚、全面。</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309"/>
              </w:tabs>
              <w:adjustRightInd w:val="0"/>
              <w:snapToGrid w:val="0"/>
              <w:jc w:val="left"/>
              <w:rPr>
                <w:rFonts w:ascii="宋体" w:hAnsi="宋体" w:cs="新宋体"/>
                <w:szCs w:val="21"/>
              </w:rPr>
            </w:pPr>
            <w:r>
              <w:rPr>
                <w:rFonts w:hint="eastAsia" w:ascii="宋体" w:hAnsi="宋体" w:cs="新宋体"/>
                <w:szCs w:val="21"/>
              </w:rPr>
              <w:t>合规义务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596" w:type="dxa"/>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---有识别和获取《合规性评价管制程序》，查有（适用法律法规及其他要求清单），对本公司环境管理体系适用的法律法规和当地政府、行业要求进行了识别，包括环境质量标准、排放标准等。</w:t>
            </w:r>
          </w:p>
          <w:p>
            <w:pPr>
              <w:spacing w:line="400" w:lineRule="exact"/>
              <w:rPr>
                <w:rFonts w:hint="eastAsia" w:ascii="宋体" w:hAnsi="宋体" w:cs="宋体"/>
                <w:sz w:val="21"/>
                <w:szCs w:val="21"/>
              </w:rPr>
            </w:pPr>
            <w:r>
              <w:rPr>
                <w:rFonts w:hint="eastAsia" w:ascii="宋体" w:hAnsi="宋体" w:cs="宋体"/>
                <w:sz w:val="21"/>
                <w:szCs w:val="21"/>
                <w:lang w:bidi="ar"/>
              </w:rPr>
              <w:t>查见：《适用的法律法规及其他要求清单》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2）重庆市等地方法规；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有 ：中华人民共和国环境保护法</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中华人民共和国消防法等</w:t>
            </w:r>
          </w:p>
          <w:p>
            <w:pPr>
              <w:spacing w:line="400" w:lineRule="exact"/>
              <w:rPr>
                <w:rFonts w:ascii="宋体" w:hAnsi="宋体"/>
                <w:szCs w:val="21"/>
              </w:rPr>
            </w:pPr>
            <w:r>
              <w:rPr>
                <w:rFonts w:hint="eastAsia" w:ascii="宋体" w:hAnsi="宋体" w:cs="宋体"/>
                <w:sz w:val="21"/>
                <w:szCs w:val="21"/>
                <w:lang w:bidi="ar"/>
              </w:rPr>
              <w:t>《清单》中列出了法规名称、颁布实施时间、适用条款等内容；</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 xml:space="preserve">E6.2 </w:t>
            </w:r>
          </w:p>
        </w:tc>
        <w:tc>
          <w:tcPr>
            <w:tcW w:w="10596" w:type="dxa"/>
          </w:tcPr>
          <w:p>
            <w:pPr>
              <w:spacing w:line="400" w:lineRule="exact"/>
              <w:rPr>
                <w:rFonts w:hint="eastAsia" w:ascii="宋体" w:hAnsi="宋体"/>
                <w:sz w:val="21"/>
                <w:szCs w:val="21"/>
              </w:rPr>
            </w:pPr>
            <w:r>
              <w:rPr>
                <w:rFonts w:hint="eastAsia" w:ascii="宋体" w:hAnsi="宋体"/>
                <w:sz w:val="21"/>
                <w:szCs w:val="21"/>
              </w:rPr>
              <w:t>查见：公司建立有《管理目标、指标及管理方案》，查行政部和财务部的环境目标：</w:t>
            </w:r>
          </w:p>
          <w:p>
            <w:pPr>
              <w:rPr>
                <w:sz w:val="21"/>
                <w:szCs w:val="21"/>
              </w:rPr>
            </w:pPr>
            <w:r>
              <w:rPr>
                <w:rFonts w:hint="eastAsia" w:ascii="宋体" w:hAnsi="宋体" w:cs="宋体"/>
                <w:color w:val="000000"/>
                <w:kern w:val="0"/>
                <w:sz w:val="21"/>
                <w:szCs w:val="21"/>
              </w:rPr>
              <w:t>1）固废废弃物处置率达到100%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3）每年度用水、电、纸张消耗率降低≥3%；</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4）环境和安全项目资金及时支付率100%。</w:t>
            </w:r>
          </w:p>
          <w:p>
            <w:pPr>
              <w:adjustRightInd w:val="0"/>
              <w:snapToGrid w:val="0"/>
              <w:spacing w:line="440" w:lineRule="exact"/>
              <w:ind w:right="-23"/>
              <w:rPr>
                <w:rFonts w:hint="eastAsia" w:ascii="宋体" w:hAnsi="宋体"/>
                <w:sz w:val="21"/>
                <w:szCs w:val="21"/>
                <w:highlight w:val="none"/>
              </w:rPr>
            </w:pPr>
            <w:r>
              <w:rPr>
                <w:rFonts w:hint="eastAsia" w:ascii="宋体" w:hAnsi="宋体"/>
                <w:sz w:val="21"/>
                <w:szCs w:val="21"/>
                <w:highlight w:val="none"/>
              </w:rPr>
              <w:t>抽查20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月份发现，提供的《环境目标完成情况统计表》，考核均完成目标任务，但不能提供数据的实证性材料，需改进。</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固废处理管理措施：</w:t>
            </w:r>
          </w:p>
          <w:p>
            <w:pPr>
              <w:spacing w:line="400" w:lineRule="exact"/>
              <w:rPr>
                <w:rFonts w:hint="eastAsia" w:ascii="宋体" w:hAnsi="宋体"/>
                <w:sz w:val="21"/>
                <w:szCs w:val="21"/>
              </w:rPr>
            </w:pPr>
            <w:r>
              <w:rPr>
                <w:rFonts w:hint="eastAsia" w:ascii="宋体" w:hAnsi="宋体"/>
                <w:sz w:val="21"/>
                <w:szCs w:val="21"/>
              </w:rPr>
              <w:t>1办公垃圾中危险废物专业收集，由行政部统一处理；</w:t>
            </w:r>
          </w:p>
          <w:p>
            <w:pPr>
              <w:spacing w:line="400" w:lineRule="exact"/>
              <w:rPr>
                <w:rFonts w:hint="eastAsia" w:ascii="宋体" w:hAnsi="宋体"/>
                <w:sz w:val="21"/>
                <w:szCs w:val="21"/>
              </w:rPr>
            </w:pPr>
            <w:r>
              <w:rPr>
                <w:rFonts w:hint="eastAsia" w:ascii="宋体" w:hAnsi="宋体"/>
                <w:sz w:val="21"/>
                <w:szCs w:val="21"/>
              </w:rPr>
              <w:t>2，仓库产生固废分类收集，集中回收处理；</w:t>
            </w:r>
          </w:p>
          <w:p>
            <w:pPr>
              <w:widowControl/>
              <w:jc w:val="left"/>
              <w:rPr>
                <w:rFonts w:hint="eastAsia" w:ascii="宋体" w:hAnsi="宋体" w:cs="宋体"/>
                <w:sz w:val="21"/>
                <w:szCs w:val="21"/>
                <w:lang w:bidi="ar"/>
              </w:rPr>
            </w:pPr>
            <w:r>
              <w:rPr>
                <w:rFonts w:hint="eastAsia" w:ascii="宋体" w:hAnsi="宋体"/>
                <w:sz w:val="21"/>
                <w:szCs w:val="21"/>
              </w:rPr>
              <w:t>3，各部门用旧的</w:t>
            </w:r>
            <w:r>
              <w:rPr>
                <w:rFonts w:hint="eastAsia" w:ascii="宋体" w:hAnsi="宋体" w:cs="宋体"/>
                <w:sz w:val="21"/>
                <w:szCs w:val="21"/>
                <w:lang w:bidi="ar"/>
              </w:rPr>
              <w:t>日光灯管、墨盒等上缴行政部，实行“以旧换新”的方法进行领用；</w:t>
            </w:r>
          </w:p>
          <w:p>
            <w:pPr>
              <w:widowControl/>
              <w:jc w:val="left"/>
              <w:rPr>
                <w:rFonts w:hint="eastAsia" w:ascii="宋体" w:hAnsi="宋体"/>
                <w:sz w:val="21"/>
                <w:szCs w:val="21"/>
              </w:rPr>
            </w:pPr>
            <w:r>
              <w:rPr>
                <w:rFonts w:hint="eastAsia" w:ascii="宋体" w:hAnsi="宋体" w:cs="宋体"/>
                <w:sz w:val="21"/>
                <w:szCs w:val="21"/>
                <w:lang w:bidi="ar"/>
              </w:rPr>
              <w:t>4，行政部将各部门上缴的</w:t>
            </w:r>
            <w:r>
              <w:rPr>
                <w:rFonts w:hint="eastAsia" w:ascii="宋体" w:hAnsi="宋体"/>
                <w:sz w:val="21"/>
                <w:szCs w:val="21"/>
              </w:rPr>
              <w:t>危险废物实行分类管理、集中处置的原则，积累到一定数量将于有资质的处理机构进行处理。</w:t>
            </w:r>
          </w:p>
          <w:p>
            <w:pPr>
              <w:widowControl/>
              <w:jc w:val="left"/>
              <w:rPr>
                <w:rFonts w:hint="eastAsia" w:ascii="宋体" w:hAnsi="宋体"/>
                <w:sz w:val="21"/>
                <w:szCs w:val="21"/>
              </w:rPr>
            </w:pP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查见管理方案共计有2个，分别是</w:t>
            </w:r>
          </w:p>
          <w:p>
            <w:pPr>
              <w:widowControl/>
              <w:numPr>
                <w:ilvl w:val="0"/>
                <w:numId w:val="5"/>
              </w:numPr>
              <w:jc w:val="left"/>
              <w:rPr>
                <w:rFonts w:hint="eastAsia" w:ascii="宋体" w:hAnsi="宋体"/>
                <w:sz w:val="21"/>
                <w:szCs w:val="21"/>
              </w:rPr>
            </w:pPr>
            <w:r>
              <w:rPr>
                <w:rFonts w:hint="eastAsia" w:ascii="宋体" w:hAnsi="宋体"/>
                <w:sz w:val="21"/>
                <w:szCs w:val="21"/>
              </w:rPr>
              <w:t>固废管理方案</w:t>
            </w:r>
          </w:p>
          <w:p>
            <w:pPr>
              <w:widowControl/>
              <w:numPr>
                <w:ilvl w:val="0"/>
                <w:numId w:val="5"/>
              </w:numPr>
              <w:jc w:val="left"/>
              <w:rPr>
                <w:rFonts w:hint="eastAsia" w:ascii="宋体" w:hAnsi="宋体"/>
                <w:sz w:val="21"/>
                <w:szCs w:val="21"/>
              </w:rPr>
            </w:pPr>
            <w:r>
              <w:rPr>
                <w:rFonts w:hint="eastAsia" w:ascii="宋体" w:hAnsi="宋体"/>
                <w:sz w:val="21"/>
                <w:szCs w:val="21"/>
              </w:rPr>
              <w:t>火灾管理方案。</w:t>
            </w:r>
          </w:p>
          <w:p>
            <w:pPr>
              <w:widowControl/>
              <w:jc w:val="left"/>
              <w:rPr>
                <w:rFonts w:ascii="宋体" w:hAnsi="宋体"/>
                <w:szCs w:val="21"/>
              </w:rPr>
            </w:pPr>
            <w:r>
              <w:rPr>
                <w:rFonts w:hint="eastAsia" w:ascii="宋体" w:hAnsi="宋体"/>
                <w:sz w:val="21"/>
                <w:szCs w:val="21"/>
              </w:rPr>
              <w:t>方案针对目标及指标提出了管理措施，方案中有具体的实施时间及经费，有相应的实施主体。</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rPr>
              <w:t>8.1</w:t>
            </w:r>
          </w:p>
        </w:tc>
        <w:tc>
          <w:tcPr>
            <w:tcW w:w="10596" w:type="dxa"/>
          </w:tcPr>
          <w:p>
            <w:pPr>
              <w:rPr>
                <w:rFonts w:hint="eastAsia" w:ascii="Arial" w:hAnsi="Arial" w:cs="Arial"/>
                <w:sz w:val="21"/>
                <w:szCs w:val="21"/>
              </w:rPr>
            </w:pP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19"/>
              <w:ind w:firstLine="0" w:firstLineChars="0"/>
              <w:rPr>
                <w:rFonts w:hint="eastAsia" w:ascii="宋体" w:hAnsi="宋体"/>
                <w:szCs w:val="21"/>
              </w:rPr>
            </w:pPr>
            <w:r>
              <w:rPr>
                <w:rFonts w:hint="eastAsia" w:ascii="宋体" w:hAnsi="宋体"/>
                <w:color w:val="00B050"/>
                <w:szCs w:val="21"/>
              </w:rPr>
              <w:t xml:space="preserve">  </w:t>
            </w:r>
            <w:r>
              <w:rPr>
                <w:rFonts w:hint="eastAsia" w:ascii="宋体" w:hAnsi="宋体"/>
                <w:szCs w:val="21"/>
              </w:rPr>
              <w:t xml:space="preserve"> 制定并实施</w:t>
            </w:r>
            <w:r>
              <w:rPr>
                <w:rFonts w:hint="eastAsia" w:ascii="宋体" w:hAnsi="宋体"/>
                <w:bCs/>
                <w:szCs w:val="21"/>
              </w:rPr>
              <w:t>《固体废弃物控制程序》、《节约资源能源管理程序》中固体废弃物控制要求</w:t>
            </w:r>
            <w:r>
              <w:rPr>
                <w:rFonts w:hint="eastAsia" w:ascii="宋体" w:hAnsi="宋体"/>
                <w:szCs w:val="21"/>
              </w:rPr>
              <w:t>。行政部负责废弃物的分类、收集、保管、委托有资质的环保公司合法拉运、处置。公司的废弃物主要为生活办公废弃物和危险固废，生产过程中产生的边角废料直接回收利用无固废处理。危险固废为废矿物油、废油墨、废抹布、废弃包装物，交与有资质的环保公司处理，提供有与重庆</w:t>
            </w:r>
            <w:r>
              <w:rPr>
                <w:rFonts w:hint="eastAsia" w:ascii="宋体" w:hAnsi="宋体"/>
                <w:szCs w:val="21"/>
                <w:lang w:eastAsia="zh-CN"/>
              </w:rPr>
              <w:t>广成环境治理</w:t>
            </w:r>
            <w:r>
              <w:rPr>
                <w:rFonts w:hint="eastAsia" w:ascii="宋体" w:hAnsi="宋体"/>
                <w:szCs w:val="21"/>
              </w:rPr>
              <w:t>有限公司签订危险废物安全处置委托协议（协议编号：</w:t>
            </w:r>
            <w:r>
              <w:rPr>
                <w:rFonts w:hint="eastAsia" w:ascii="宋体" w:hAnsi="宋体"/>
                <w:szCs w:val="21"/>
                <w:lang w:val="en-US" w:eastAsia="zh-CN"/>
              </w:rPr>
              <w:t>GCBS20031</w:t>
            </w:r>
            <w:r>
              <w:rPr>
                <w:rFonts w:hint="eastAsia" w:ascii="宋体" w:hAnsi="宋体"/>
                <w:szCs w:val="21"/>
              </w:rPr>
              <w:t>）和危险废物</w:t>
            </w:r>
            <w:r>
              <w:rPr>
                <w:rFonts w:hint="eastAsia" w:ascii="宋体" w:hAnsi="宋体"/>
                <w:szCs w:val="21"/>
                <w:lang w:eastAsia="zh-CN"/>
              </w:rPr>
              <w:t>转移联</w:t>
            </w:r>
            <w:r>
              <w:rPr>
                <w:rFonts w:hint="eastAsia" w:ascii="宋体" w:hAnsi="宋体"/>
                <w:szCs w:val="21"/>
              </w:rPr>
              <w:t>单（编号</w:t>
            </w:r>
            <w:r>
              <w:rPr>
                <w:rFonts w:hint="eastAsia" w:ascii="宋体" w:hAnsi="宋体"/>
                <w:szCs w:val="21"/>
                <w:lang w:val="en-US" w:eastAsia="zh-CN"/>
              </w:rPr>
              <w:t>20200500100010549</w:t>
            </w:r>
            <w:r>
              <w:rPr>
                <w:rFonts w:hint="eastAsia" w:ascii="宋体" w:hAnsi="宋体"/>
                <w:szCs w:val="21"/>
              </w:rPr>
              <w:t>）于20</w:t>
            </w:r>
            <w:r>
              <w:rPr>
                <w:rFonts w:hint="eastAsia" w:ascii="宋体" w:hAnsi="宋体"/>
                <w:szCs w:val="21"/>
                <w:lang w:val="en-US" w:eastAsia="zh-CN"/>
              </w:rPr>
              <w:t>20</w:t>
            </w:r>
            <w:r>
              <w:rPr>
                <w:rFonts w:hint="eastAsia" w:ascii="宋体" w:hAnsi="宋体"/>
                <w:szCs w:val="21"/>
              </w:rPr>
              <w:t>年4月</w:t>
            </w:r>
            <w:r>
              <w:rPr>
                <w:rFonts w:hint="eastAsia" w:ascii="宋体" w:hAnsi="宋体"/>
                <w:szCs w:val="21"/>
                <w:lang w:val="en-US" w:eastAsia="zh-CN"/>
              </w:rPr>
              <w:t>14</w:t>
            </w:r>
            <w:r>
              <w:rPr>
                <w:rFonts w:hint="eastAsia" w:ascii="宋体" w:hAnsi="宋体"/>
                <w:szCs w:val="21"/>
              </w:rPr>
              <w:t>日收运废矿物油</w:t>
            </w:r>
            <w:r>
              <w:rPr>
                <w:rFonts w:hint="eastAsia" w:ascii="宋体" w:hAnsi="宋体"/>
                <w:szCs w:val="21"/>
                <w:lang w:eastAsia="zh-CN"/>
              </w:rPr>
              <w:t>（</w:t>
            </w:r>
            <w:r>
              <w:rPr>
                <w:rFonts w:hint="eastAsia" w:ascii="宋体" w:hAnsi="宋体"/>
                <w:szCs w:val="21"/>
                <w:lang w:val="en-US" w:eastAsia="zh-CN"/>
              </w:rPr>
              <w:t>40千克）</w:t>
            </w:r>
            <w:r>
              <w:rPr>
                <w:rFonts w:hint="eastAsia" w:ascii="宋体" w:hAnsi="宋体"/>
                <w:szCs w:val="21"/>
              </w:rPr>
              <w:t>、废油墨</w:t>
            </w:r>
            <w:r>
              <w:rPr>
                <w:rFonts w:hint="eastAsia" w:ascii="宋体" w:hAnsi="宋体"/>
                <w:szCs w:val="21"/>
                <w:lang w:eastAsia="zh-CN"/>
              </w:rPr>
              <w:t>（</w:t>
            </w:r>
            <w:r>
              <w:rPr>
                <w:rFonts w:hint="eastAsia" w:ascii="宋体" w:hAnsi="宋体"/>
                <w:szCs w:val="21"/>
                <w:lang w:val="en-US" w:eastAsia="zh-CN"/>
              </w:rPr>
              <w:t>54千克）</w:t>
            </w:r>
            <w:r>
              <w:rPr>
                <w:rFonts w:hint="eastAsia" w:ascii="宋体" w:hAnsi="宋体"/>
                <w:szCs w:val="21"/>
              </w:rPr>
              <w:t>、废</w:t>
            </w:r>
            <w:r>
              <w:rPr>
                <w:rFonts w:hint="eastAsia" w:ascii="宋体" w:hAnsi="宋体"/>
                <w:szCs w:val="21"/>
                <w:lang w:eastAsia="zh-CN"/>
              </w:rPr>
              <w:t>棉纱手套（</w:t>
            </w:r>
            <w:r>
              <w:rPr>
                <w:rFonts w:hint="eastAsia" w:ascii="宋体" w:hAnsi="宋体"/>
                <w:szCs w:val="21"/>
                <w:lang w:val="en-US" w:eastAsia="zh-CN"/>
              </w:rPr>
              <w:t>51千克）</w:t>
            </w:r>
            <w:r>
              <w:rPr>
                <w:rFonts w:hint="eastAsia" w:ascii="宋体" w:hAnsi="宋体"/>
                <w:szCs w:val="21"/>
              </w:rPr>
              <w:t>、</w:t>
            </w:r>
            <w:r>
              <w:rPr>
                <w:rFonts w:hint="eastAsia" w:ascii="宋体" w:hAnsi="宋体"/>
                <w:szCs w:val="21"/>
                <w:lang w:eastAsia="zh-CN"/>
              </w:rPr>
              <w:t>废活性炭（</w:t>
            </w:r>
            <w:r>
              <w:rPr>
                <w:rFonts w:hint="eastAsia" w:ascii="宋体" w:hAnsi="宋体"/>
                <w:szCs w:val="21"/>
                <w:lang w:val="en-US" w:eastAsia="zh-CN"/>
              </w:rPr>
              <w:t>733千克），见附件</w:t>
            </w:r>
            <w:r>
              <w:rPr>
                <w:rFonts w:hint="eastAsia" w:ascii="宋体" w:hAnsi="宋体"/>
                <w:szCs w:val="21"/>
              </w:rPr>
              <w:t>。现场分设：可回收一般废弃物、不可回收一般废弃物收集容器，员工能按要求分类放置固体废弃物。</w:t>
            </w:r>
          </w:p>
          <w:p>
            <w:pPr>
              <w:pStyle w:val="19"/>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《应急准备与响应管理程序》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ascii="宋体" w:hAnsi="宋体"/>
                <w:szCs w:val="21"/>
              </w:rPr>
            </w:pP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96"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火灾应急准备、响应程序</w:t>
            </w:r>
            <w:r>
              <w:rPr>
                <w:rFonts w:hint="eastAsia" w:cs="宋体"/>
                <w:sz w:val="21"/>
                <w:szCs w:val="21"/>
                <w:lang w:bidi="ar"/>
              </w:rPr>
              <w:t>》等。</w:t>
            </w:r>
          </w:p>
          <w:p>
            <w:pPr>
              <w:spacing w:line="400" w:lineRule="atLeast"/>
              <w:jc w:val="left"/>
              <w:rPr>
                <w:rFonts w:ascii="宋体" w:hAnsi="宋体" w:cs="宋体"/>
                <w:szCs w:val="21"/>
                <w:highlight w:val="none"/>
              </w:rPr>
            </w:pPr>
            <w:r>
              <w:rPr>
                <w:rFonts w:hint="eastAsia" w:cs="宋体"/>
                <w:szCs w:val="21"/>
              </w:rPr>
              <w:t>查见：消防演练实况记</w:t>
            </w:r>
            <w:r>
              <w:rPr>
                <w:rFonts w:hint="eastAsia" w:cs="宋体"/>
                <w:szCs w:val="21"/>
                <w:highlight w:val="none"/>
              </w:rPr>
              <w:t>录：相关人员</w:t>
            </w:r>
            <w:r>
              <w:rPr>
                <w:rFonts w:hint="eastAsia" w:ascii="宋体" w:hAnsi="宋体" w:cs="宋体"/>
                <w:szCs w:val="21"/>
                <w:highlight w:val="none"/>
              </w:rPr>
              <w:t>参加了2020年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日在公司由行政部组织的</w:t>
            </w:r>
            <w:r>
              <w:rPr>
                <w:rFonts w:hint="eastAsia" w:ascii="宋体" w:hAnsi="宋体" w:cs="宋体"/>
                <w:szCs w:val="21"/>
                <w:highlight w:val="none"/>
                <w:lang w:eastAsia="zh-CN"/>
              </w:rPr>
              <w:t>在技术部、生产部进行的</w:t>
            </w:r>
            <w:r>
              <w:rPr>
                <w:rFonts w:hint="eastAsia" w:ascii="宋体" w:hAnsi="宋体" w:cs="宋体"/>
                <w:szCs w:val="21"/>
                <w:highlight w:val="none"/>
              </w:rPr>
              <w:t>火灾</w:t>
            </w:r>
            <w:r>
              <w:rPr>
                <w:rFonts w:hint="eastAsia" w:ascii="宋体" w:hAnsi="宋体" w:cs="宋体"/>
                <w:szCs w:val="21"/>
                <w:highlight w:val="none"/>
                <w:lang w:eastAsia="zh-CN"/>
              </w:rPr>
              <w:t>事故应急预案</w:t>
            </w:r>
            <w:r>
              <w:rPr>
                <w:rFonts w:hint="eastAsia" w:ascii="宋体" w:hAnsi="宋体" w:cs="宋体"/>
                <w:szCs w:val="21"/>
                <w:highlight w:val="none"/>
              </w:rPr>
              <w:t>演练。</w:t>
            </w:r>
            <w:r>
              <w:rPr>
                <w:rFonts w:hint="eastAsia" w:ascii="宋体" w:hAnsi="宋体" w:cs="宋体"/>
                <w:color w:val="auto"/>
                <w:szCs w:val="21"/>
                <w:highlight w:val="none"/>
              </w:rPr>
              <w:t>演练过程为报警、人员疏散、消防器材使用、灭火操作、现场总结。</w:t>
            </w:r>
          </w:p>
          <w:p>
            <w:pPr>
              <w:spacing w:line="400" w:lineRule="atLeast"/>
              <w:ind w:firstLine="420" w:firstLineChars="200"/>
              <w:rPr>
                <w:rFonts w:ascii="宋体" w:cs="宋体"/>
                <w:szCs w:val="21"/>
                <w:highlight w:val="none"/>
              </w:rPr>
            </w:pPr>
            <w:r>
              <w:rPr>
                <w:rFonts w:hint="eastAsia" w:ascii="宋体" w:cs="宋体"/>
                <w:szCs w:val="21"/>
                <w:highlight w:val="none"/>
              </w:rPr>
              <w:t>查，现场能提供有演练预案，演练计划和演练记录等记录。通过演练，公司员工的锻炼了应急机能能力、同时完善了公司环境管理制度，提高了公司安全防火和应急的实战技能。</w:t>
            </w:r>
          </w:p>
          <w:p>
            <w:pPr>
              <w:spacing w:line="400" w:lineRule="atLeast"/>
              <w:ind w:firstLine="420" w:firstLineChars="200"/>
              <w:rPr>
                <w:rFonts w:ascii="宋体" w:cs="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在公司办公区域，配置有灭火器</w:t>
            </w:r>
            <w:r>
              <w:rPr>
                <w:rFonts w:hint="eastAsia" w:ascii="宋体" w:hAnsi="宋体"/>
                <w:szCs w:val="21"/>
              </w:rPr>
              <w:t>，符合</w:t>
            </w:r>
            <w:r>
              <w:rPr>
                <w:rFonts w:hint="eastAsia" w:ascii="宋体" w:hAnsi="宋体"/>
                <w:bCs/>
                <w:szCs w:val="21"/>
              </w:rPr>
              <w:t>管理</w:t>
            </w:r>
            <w:r>
              <w:rPr>
                <w:rFonts w:hint="eastAsia" w:ascii="宋体" w:hAnsi="宋体"/>
                <w:szCs w:val="21"/>
              </w:rPr>
              <w:t>要求。</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tc>
        <w:tc>
          <w:tcPr>
            <w:tcW w:w="10596" w:type="dxa"/>
          </w:tcPr>
          <w:p>
            <w:pPr>
              <w:spacing w:line="400" w:lineRule="exact"/>
              <w:rPr>
                <w:rFonts w:hint="eastAsia" w:ascii="宋体" w:hAnsi="宋体" w:cs="宋体"/>
                <w:b/>
                <w:sz w:val="21"/>
                <w:szCs w:val="21"/>
              </w:rPr>
            </w:pPr>
            <w:r>
              <w:rPr>
                <w:rFonts w:hint="eastAsia" w:ascii="宋体" w:hAnsi="宋体" w:cs="宋体"/>
                <w:sz w:val="21"/>
                <w:szCs w:val="21"/>
                <w:lang w:bidi="ar"/>
              </w:rPr>
              <w:t>----有《监视和测量控制程序》和管理文件。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◆查公司环境检查记录表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月份，公司对固废处理、水电使用，环保意识进行了检查，均合格。</w:t>
            </w:r>
          </w:p>
          <w:p>
            <w:pPr>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检查人：赵兴会</w:t>
            </w:r>
          </w:p>
          <w:p>
            <w:pPr>
              <w:rPr>
                <w:rFonts w:hint="eastAsia" w:ascii="宋体" w:hAnsi="宋体" w:cs="宋体"/>
                <w:sz w:val="21"/>
                <w:szCs w:val="21"/>
                <w:lang w:bidi="ar"/>
              </w:rPr>
            </w:pPr>
            <w:r>
              <w:rPr>
                <w:rFonts w:hint="eastAsia" w:ascii="宋体" w:hAnsi="宋体" w:cs="宋体"/>
                <w:sz w:val="21"/>
                <w:szCs w:val="21"/>
                <w:lang w:bidi="ar"/>
              </w:rPr>
              <w:t>◆ 查《消防安全检查记录》，由行政部组织实施对公司各部门的安全消防管理进行监控检查，每月一次。</w:t>
            </w:r>
          </w:p>
          <w:p>
            <w:pPr>
              <w:pStyle w:val="2"/>
              <w:rPr>
                <w:rFonts w:hint="eastAsia" w:ascii="宋体" w:hAnsi="宋体" w:cs="宋体"/>
                <w:sz w:val="21"/>
                <w:szCs w:val="21"/>
                <w:lang w:bidi="ar"/>
              </w:rPr>
            </w:pPr>
            <w:r>
              <w:rPr>
                <w:rFonts w:hint="eastAsia" w:ascii="宋体" w:hAnsi="宋体" w:cs="宋体"/>
                <w:sz w:val="21"/>
                <w:szCs w:val="21"/>
                <w:lang w:bidi="ar"/>
              </w:rPr>
              <w:t>◆查《环境体系运行检查记录》，由行政部组织实施对公司各部门的水电、固废、消防、控制方案等进行监控检查，每月一次</w:t>
            </w:r>
          </w:p>
          <w:p>
            <w:pPr>
              <w:pStyle w:val="2"/>
              <w:rPr>
                <w:rFonts w:ascii="方正仿宋简体" w:eastAsia="方正仿宋简体"/>
                <w:szCs w:val="21"/>
                <w:highlight w:val="none"/>
              </w:rPr>
            </w:pPr>
            <w:r>
              <w:rPr>
                <w:rFonts w:hint="eastAsia" w:ascii="宋体" w:hAnsi="宋体" w:cs="宋体"/>
                <w:szCs w:val="21"/>
                <w:highlight w:val="none"/>
              </w:rPr>
              <w:t xml:space="preserve">◆ </w:t>
            </w:r>
            <w:r>
              <w:rPr>
                <w:rFonts w:hint="eastAsia" w:ascii="方正仿宋简体" w:eastAsia="方正仿宋简体"/>
                <w:szCs w:val="21"/>
                <w:highlight w:val="none"/>
              </w:rPr>
              <w:t>查污染物排放检测，</w:t>
            </w:r>
            <w:r>
              <w:rPr>
                <w:rFonts w:hint="eastAsia"/>
                <w:sz w:val="21"/>
                <w:szCs w:val="21"/>
                <w:highlight w:val="none"/>
              </w:rPr>
              <w:t>提供有废水、废气、噪声验收监测报告，</w:t>
            </w:r>
            <w:r>
              <w:rPr>
                <w:rFonts w:hint="eastAsia" w:ascii="方正仿宋简体" w:eastAsia="方正仿宋简体"/>
                <w:szCs w:val="21"/>
                <w:highlight w:val="none"/>
              </w:rPr>
              <w:t>（</w:t>
            </w:r>
            <w:r>
              <w:rPr>
                <w:rFonts w:ascii="宋体" w:hAnsi="宋体" w:cs="宋体"/>
                <w:szCs w:val="21"/>
                <w:highlight w:val="none"/>
              </w:rPr>
              <w:t>编号：</w:t>
            </w:r>
            <w:r>
              <w:rPr>
                <w:rFonts w:hint="eastAsia" w:ascii="宋体" w:hAnsi="宋体" w:cs="宋体"/>
                <w:szCs w:val="21"/>
                <w:highlight w:val="none"/>
                <w:lang w:eastAsia="zh-CN"/>
              </w:rPr>
              <w:t>厦美</w:t>
            </w:r>
            <w:r>
              <w:rPr>
                <w:rFonts w:ascii="宋体" w:hAnsi="宋体" w:cs="宋体"/>
                <w:szCs w:val="21"/>
                <w:highlight w:val="none"/>
              </w:rPr>
              <w:t>（2019）第YS</w:t>
            </w:r>
            <w:r>
              <w:rPr>
                <w:rFonts w:hint="eastAsia" w:ascii="宋体" w:hAnsi="宋体" w:cs="宋体"/>
                <w:szCs w:val="21"/>
                <w:highlight w:val="none"/>
                <w:lang w:val="en-US" w:eastAsia="zh-CN"/>
              </w:rPr>
              <w:t>39</w:t>
            </w:r>
            <w:r>
              <w:rPr>
                <w:rFonts w:ascii="宋体" w:hAnsi="宋体" w:cs="宋体"/>
                <w:szCs w:val="21"/>
                <w:highlight w:val="none"/>
              </w:rPr>
              <w:t>号</w:t>
            </w:r>
            <w:r>
              <w:rPr>
                <w:rFonts w:hint="eastAsia" w:ascii="方正仿宋简体" w:eastAsia="方正仿宋简体"/>
                <w:szCs w:val="21"/>
                <w:highlight w:val="none"/>
              </w:rPr>
              <w:t>）。报告日期</w:t>
            </w:r>
            <w:r>
              <w:rPr>
                <w:rFonts w:hint="eastAsia"/>
                <w:color w:val="000000"/>
                <w:kern w:val="0"/>
                <w:szCs w:val="21"/>
                <w:highlight w:val="none"/>
              </w:rPr>
              <w:t>2019年</w:t>
            </w:r>
            <w:r>
              <w:rPr>
                <w:rFonts w:hint="eastAsia"/>
                <w:color w:val="000000"/>
                <w:kern w:val="0"/>
                <w:szCs w:val="21"/>
                <w:highlight w:val="none"/>
                <w:lang w:val="en-US" w:eastAsia="zh-CN"/>
              </w:rPr>
              <w:t>1</w:t>
            </w:r>
            <w:r>
              <w:rPr>
                <w:rFonts w:hint="eastAsia"/>
                <w:color w:val="000000"/>
                <w:kern w:val="0"/>
                <w:szCs w:val="21"/>
                <w:highlight w:val="none"/>
              </w:rPr>
              <w:t>月2</w:t>
            </w:r>
            <w:r>
              <w:rPr>
                <w:rFonts w:hint="eastAsia"/>
                <w:color w:val="000000"/>
                <w:kern w:val="0"/>
                <w:szCs w:val="21"/>
                <w:highlight w:val="none"/>
                <w:lang w:val="en-US" w:eastAsia="zh-CN"/>
              </w:rPr>
              <w:t>6</w:t>
            </w:r>
            <w:r>
              <w:rPr>
                <w:rFonts w:hint="eastAsia"/>
                <w:color w:val="000000"/>
                <w:kern w:val="0"/>
                <w:szCs w:val="21"/>
                <w:highlight w:val="none"/>
              </w:rPr>
              <w:t>日</w:t>
            </w:r>
            <w:r>
              <w:rPr>
                <w:rFonts w:hint="eastAsia" w:ascii="方正仿宋简体" w:eastAsia="方正仿宋简体"/>
                <w:szCs w:val="21"/>
                <w:highlight w:val="none"/>
              </w:rPr>
              <w:t>。检测类别：验收检测，检测单位：重庆</w:t>
            </w:r>
            <w:r>
              <w:rPr>
                <w:rFonts w:hint="eastAsia" w:ascii="方正仿宋简体" w:eastAsia="方正仿宋简体"/>
                <w:szCs w:val="21"/>
                <w:highlight w:val="none"/>
                <w:lang w:eastAsia="zh-CN"/>
              </w:rPr>
              <w:t>厦美</w:t>
            </w:r>
            <w:r>
              <w:rPr>
                <w:rFonts w:hint="eastAsia" w:ascii="方正仿宋简体" w:eastAsia="方正仿宋简体"/>
                <w:szCs w:val="21"/>
                <w:highlight w:val="none"/>
              </w:rPr>
              <w:t>环保科技有限公司。检测结论：符合</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今年的</w:t>
            </w:r>
            <w:r>
              <w:rPr>
                <w:rFonts w:hint="eastAsia" w:ascii="方正仿宋简体" w:eastAsia="方正仿宋简体"/>
                <w:szCs w:val="21"/>
                <w:highlight w:val="none"/>
              </w:rPr>
              <w:t>污染物排放检测</w:t>
            </w:r>
            <w:r>
              <w:rPr>
                <w:rFonts w:hint="eastAsia" w:ascii="方正仿宋简体" w:eastAsia="方正仿宋简体"/>
                <w:szCs w:val="21"/>
                <w:highlight w:val="none"/>
                <w:lang w:eastAsia="zh-CN"/>
              </w:rPr>
              <w:t>还未做，负责人讲尽快安排检测，下次审核时关注</w:t>
            </w:r>
            <w:r>
              <w:rPr>
                <w:rFonts w:hint="eastAsia" w:ascii="方正仿宋简体" w:eastAsia="方正仿宋简体"/>
                <w:szCs w:val="21"/>
                <w:highlight w:val="none"/>
              </w:rPr>
              <w:t>。</w:t>
            </w:r>
          </w:p>
          <w:p>
            <w:pPr>
              <w:rPr>
                <w:rFonts w:ascii="宋体" w:hAnsi="宋体"/>
                <w:szCs w:val="21"/>
              </w:rPr>
            </w:pP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tc>
        <w:tc>
          <w:tcPr>
            <w:tcW w:w="10596" w:type="dxa"/>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highlight w:val="none"/>
              </w:rPr>
            </w:pPr>
            <w:r>
              <w:rPr>
                <w:rFonts w:hint="eastAsia" w:ascii="宋体" w:hAnsi="宋体"/>
                <w:sz w:val="21"/>
                <w:szCs w:val="21"/>
              </w:rPr>
              <w:t>查由</w:t>
            </w:r>
            <w:r>
              <w:rPr>
                <w:rFonts w:hint="eastAsia" w:ascii="宋体" w:hAnsi="宋体"/>
                <w:sz w:val="21"/>
                <w:szCs w:val="21"/>
                <w:highlight w:val="none"/>
              </w:rPr>
              <w:t>行政部组织各部门于20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月20日对公司管理和经营活动中涉及的重要环境因素、危险源、法律法规进行了评价。</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评价结论：符合</w:t>
            </w:r>
          </w:p>
          <w:p>
            <w:pPr>
              <w:widowControl/>
              <w:spacing w:line="400" w:lineRule="exact"/>
              <w:jc w:val="left"/>
              <w:rPr>
                <w:rFonts w:ascii="宋体" w:hAnsi="宋体"/>
                <w:sz w:val="21"/>
                <w:szCs w:val="21"/>
                <w:highlight w:val="none"/>
              </w:rPr>
            </w:pPr>
            <w:r>
              <w:rPr>
                <w:rFonts w:hint="eastAsia" w:ascii="宋体" w:hAnsi="宋体"/>
                <w:sz w:val="21"/>
                <w:szCs w:val="21"/>
                <w:highlight w:val="none"/>
              </w:rPr>
              <w:t>评价人：赵兴会 、周川</w:t>
            </w:r>
          </w:p>
          <w:p>
            <w:pPr>
              <w:widowControl/>
              <w:spacing w:line="400" w:lineRule="exact"/>
              <w:jc w:val="left"/>
              <w:rPr>
                <w:rFonts w:ascii="宋体" w:hAnsi="宋体"/>
                <w:szCs w:val="21"/>
              </w:rPr>
            </w:pPr>
            <w:r>
              <w:rPr>
                <w:rFonts w:hint="eastAsia" w:ascii="宋体" w:hAnsi="宋体"/>
                <w:sz w:val="21"/>
                <w:szCs w:val="21"/>
              </w:rPr>
              <w:t>查：有《合规性评价报告》，有保持合规性评价的相关记录。</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E10.2;10.3</w:t>
            </w:r>
          </w:p>
        </w:tc>
        <w:tc>
          <w:tcPr>
            <w:tcW w:w="10596" w:type="dxa"/>
          </w:tcPr>
          <w:p>
            <w:pPr>
              <w:spacing w:line="400" w:lineRule="atLeast"/>
              <w:rPr>
                <w:rFonts w:hint="eastAsia" w:ascii="宋体" w:hAnsi="宋体"/>
                <w:sz w:val="21"/>
                <w:szCs w:val="21"/>
              </w:rPr>
            </w:pPr>
            <w:r>
              <w:rPr>
                <w:rFonts w:hint="eastAsia" w:ascii="宋体" w:hAnsi="宋体"/>
                <w:sz w:val="21"/>
                <w:szCs w:val="21"/>
              </w:rPr>
              <w:t>公司制定系列程序文件《管理评审程序》、《不符合、纠正与预防措施实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现场提供有行政部纠正预防措施记录。</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抽查纠正或预防措施处置单：</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提供《纠正和预防措施处理单》</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份</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、时间;20</w:t>
            </w:r>
            <w:r>
              <w:rPr>
                <w:rFonts w:hint="eastAsia" w:ascii="宋体" w:hAnsi="宋体" w:cs="宋体"/>
                <w:color w:val="auto"/>
                <w:sz w:val="21"/>
                <w:szCs w:val="21"/>
                <w:highlight w:val="none"/>
                <w:lang w:val="en-US" w:eastAsia="zh-CN" w:bidi="ar"/>
              </w:rPr>
              <w:t>19</w:t>
            </w:r>
            <w:r>
              <w:rPr>
                <w:rFonts w:hint="eastAsia" w:ascii="宋体" w:hAnsi="宋体" w:cs="宋体"/>
                <w:color w:val="auto"/>
                <w:sz w:val="21"/>
                <w:szCs w:val="21"/>
                <w:highlight w:val="none"/>
                <w:lang w:bidi="ar"/>
              </w:rPr>
              <w:t>年12月25日。</w:t>
            </w:r>
            <w:bookmarkStart w:id="1" w:name="_GoBack"/>
            <w:bookmarkEnd w:id="1"/>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不合格描述：生产部车间无受控标识。</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对以上两项不合格原因进行了原因分析，采取了相应纠正措施，基本符合要求。</w:t>
            </w:r>
          </w:p>
          <w:p>
            <w:pPr>
              <w:spacing w:line="400" w:lineRule="atLeast"/>
              <w:rPr>
                <w:rFonts w:hint="eastAsia" w:ascii="宋体" w:hAnsi="宋体"/>
                <w:sz w:val="21"/>
                <w:szCs w:val="21"/>
                <w:highlight w:val="none"/>
              </w:rPr>
            </w:pPr>
            <w:r>
              <w:rPr>
                <w:rFonts w:hint="eastAsia" w:ascii="宋体" w:hAnsi="宋体"/>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highlight w:val="yellow"/>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rPr>
                <w:rFonts w:ascii="宋体" w:hAnsi="宋体" w:cs="新宋体"/>
                <w:szCs w:val="21"/>
              </w:rPr>
            </w:pPr>
            <w:r>
              <w:rPr>
                <w:rFonts w:hint="eastAsia" w:ascii="宋体" w:hAnsi="宋体" w:cs="新宋体"/>
                <w:szCs w:val="21"/>
              </w:rPr>
              <w:t>EMS运行控制相关财务支出证据</w:t>
            </w:r>
          </w:p>
        </w:tc>
        <w:tc>
          <w:tcPr>
            <w:tcW w:w="960" w:type="dxa"/>
          </w:tcPr>
          <w:p>
            <w:pPr>
              <w:adjustRightInd w:val="0"/>
              <w:snapToGrid w:val="0"/>
              <w:rPr>
                <w:rFonts w:ascii="宋体" w:hAnsi="宋体" w:cs="新宋体"/>
                <w:szCs w:val="21"/>
                <w:highlight w:val="none"/>
              </w:rPr>
            </w:pPr>
          </w:p>
        </w:tc>
        <w:tc>
          <w:tcPr>
            <w:tcW w:w="10596" w:type="dxa"/>
          </w:tcPr>
          <w:p>
            <w:pPr>
              <w:widowControl/>
              <w:spacing w:line="400" w:lineRule="exact"/>
              <w:jc w:val="left"/>
              <w:rPr>
                <w:rFonts w:ascii="宋体" w:hAnsi="宋体"/>
                <w:szCs w:val="21"/>
                <w:highlight w:val="none"/>
              </w:rPr>
            </w:pPr>
            <w:r>
              <w:rPr>
                <w:rFonts w:hint="eastAsia" w:ascii="宋体" w:hAnsi="宋体"/>
                <w:szCs w:val="21"/>
                <w:highlight w:val="none"/>
              </w:rPr>
              <w:t>提供有2020年度计划投入用于环境管理方面的费用</w:t>
            </w:r>
            <w:r>
              <w:rPr>
                <w:rFonts w:hint="eastAsia" w:ascii="宋体" w:hAnsi="宋体"/>
                <w:szCs w:val="21"/>
                <w:highlight w:val="none"/>
                <w:lang w:val="en-US" w:eastAsia="zh-CN"/>
              </w:rPr>
              <w:t>12</w:t>
            </w:r>
            <w:r>
              <w:rPr>
                <w:rFonts w:hint="eastAsia" w:ascii="宋体" w:hAnsi="宋体"/>
                <w:szCs w:val="21"/>
                <w:highlight w:val="none"/>
              </w:rPr>
              <w:t>万，今年到目前为止设备年检和灭火器材、消防演练、固废处置、劳保用品等共计</w:t>
            </w:r>
            <w:r>
              <w:rPr>
                <w:rFonts w:hint="eastAsia" w:ascii="宋体" w:hAnsi="宋体"/>
                <w:szCs w:val="21"/>
                <w:highlight w:val="none"/>
                <w:lang w:val="en-US" w:eastAsia="zh-CN"/>
              </w:rPr>
              <w:t>1.2</w:t>
            </w:r>
            <w:r>
              <w:rPr>
                <w:rFonts w:hint="eastAsia" w:ascii="宋体" w:hAnsi="宋体"/>
                <w:szCs w:val="21"/>
                <w:highlight w:val="none"/>
              </w:rPr>
              <w:t>万元左右。</w:t>
            </w:r>
          </w:p>
        </w:tc>
        <w:tc>
          <w:tcPr>
            <w:tcW w:w="993" w:type="dxa"/>
          </w:tcPr>
          <w:p>
            <w:r>
              <w:rPr>
                <w:rFonts w:hint="eastAsia"/>
              </w:rPr>
              <w:t>符合</w:t>
            </w:r>
          </w:p>
        </w:tc>
      </w:tr>
    </w:tbl>
    <w:p>
      <w:r>
        <w:rPr>
          <w:rFonts w:hint="eastAsia"/>
        </w:rPr>
        <w:t>说明：不符合标注N</w:t>
      </w:r>
    </w:p>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技术</w:t>
            </w:r>
            <w:r>
              <w:rPr>
                <w:rFonts w:hint="eastAsia"/>
                <w:sz w:val="24"/>
                <w:szCs w:val="24"/>
              </w:rPr>
              <w:t xml:space="preserve">部 </w:t>
            </w:r>
            <w:r>
              <w:rPr>
                <w:rFonts w:hint="eastAsia"/>
                <w:sz w:val="24"/>
                <w:szCs w:val="24"/>
                <w:lang w:eastAsia="zh-CN"/>
              </w:rPr>
              <w:t>，</w:t>
            </w:r>
            <w:r>
              <w:rPr>
                <w:rFonts w:hint="eastAsia"/>
                <w:sz w:val="24"/>
                <w:szCs w:val="24"/>
              </w:rPr>
              <w:t xml:space="preserve">  主管领导：周</w:t>
            </w:r>
            <w:r>
              <w:rPr>
                <w:rFonts w:hint="eastAsia"/>
                <w:sz w:val="24"/>
                <w:szCs w:val="24"/>
                <w:lang w:eastAsia="zh-CN"/>
              </w:rPr>
              <w:t>川</w:t>
            </w:r>
            <w:r>
              <w:rPr>
                <w:rFonts w:hint="eastAsia"/>
                <w:sz w:val="24"/>
                <w:szCs w:val="24"/>
              </w:rPr>
              <w:t>，陪同人员：周</w:t>
            </w:r>
            <w:r>
              <w:rPr>
                <w:rFonts w:hint="eastAsia"/>
                <w:sz w:val="24"/>
                <w:szCs w:val="24"/>
                <w:lang w:eastAsia="zh-CN"/>
              </w:rPr>
              <w:t>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审核员：文平，审核时间：</w:t>
            </w:r>
            <w:r>
              <w:rPr>
                <w:rFonts w:hint="eastAsia"/>
                <w:sz w:val="24"/>
                <w:szCs w:val="24"/>
                <w:lang w:eastAsia="zh-CN"/>
              </w:rPr>
              <w:t>2020.6.15上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查，技术部的岗位职责和权限如下：</w:t>
            </w:r>
          </w:p>
          <w:p>
            <w:pPr>
              <w:pStyle w:val="4"/>
              <w:spacing w:line="440" w:lineRule="exact"/>
              <w:ind w:firstLine="420" w:firstLineChars="200"/>
              <w:rPr>
                <w:rFonts w:hAnsi="宋体" w:cs="宋体"/>
                <w:sz w:val="21"/>
                <w:szCs w:val="21"/>
              </w:rPr>
            </w:pPr>
            <w:r>
              <w:rPr>
                <w:rFonts w:hAnsi="宋体" w:cs="宋体"/>
                <w:sz w:val="21"/>
                <w:szCs w:val="21"/>
              </w:rPr>
              <w:t>1)负责本部门的环境因素识别，完成本部门目标、指标和环境管理方案的实施；</w:t>
            </w:r>
          </w:p>
          <w:p>
            <w:pPr>
              <w:spacing w:line="400" w:lineRule="exact"/>
              <w:ind w:firstLine="420" w:firstLineChars="200"/>
              <w:rPr>
                <w:rFonts w:hint="eastAsia" w:ascii="宋体" w:hAnsi="宋体"/>
                <w:sz w:val="21"/>
                <w:szCs w:val="21"/>
              </w:rPr>
            </w:pPr>
            <w:r>
              <w:rPr>
                <w:rFonts w:hAnsi="宋体" w:cs="宋体"/>
                <w:sz w:val="21"/>
                <w:szCs w:val="21"/>
              </w:rPr>
              <w:t>2)负责</w:t>
            </w:r>
            <w:r>
              <w:rPr>
                <w:rFonts w:hint="eastAsia" w:hAnsi="宋体" w:cs="宋体"/>
                <w:sz w:val="21"/>
                <w:szCs w:val="21"/>
              </w:rPr>
              <w:t>产品实现过程的设计和工艺策划</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3）负责产品工艺文件制定和工艺执行监督</w:t>
            </w:r>
          </w:p>
          <w:p>
            <w:pPr>
              <w:spacing w:line="400" w:lineRule="exact"/>
              <w:rPr>
                <w:rFonts w:hint="eastAsia" w:ascii="宋体" w:hAnsi="宋体"/>
                <w:sz w:val="21"/>
                <w:szCs w:val="21"/>
              </w:rPr>
            </w:pPr>
            <w:r>
              <w:rPr>
                <w:rFonts w:hint="eastAsia" w:ascii="宋体" w:hAnsi="宋体"/>
                <w:sz w:val="21"/>
                <w:szCs w:val="21"/>
              </w:rPr>
              <w:t>.........</w:t>
            </w:r>
          </w:p>
          <w:p>
            <w:pPr>
              <w:widowControl/>
              <w:jc w:val="left"/>
              <w:rPr>
                <w:rFonts w:ascii="宋体" w:hAnsi="宋体" w:cs="宋体"/>
                <w:szCs w:val="21"/>
              </w:rPr>
            </w:pPr>
            <w:r>
              <w:rPr>
                <w:rFonts w:hint="eastAsia" w:ascii="宋体" w:hAnsi="宋体"/>
                <w:sz w:val="21"/>
                <w:szCs w:val="21"/>
              </w:rPr>
              <w:t>技术部部负责人能基本阐述本部门的主要职责。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，根据不同的时态、状态识别了环境因素，通过对其发生的可能性、危害性等进行评价，技术部确定的重要环境因素有：潜在火灾、固废的排放。</w:t>
            </w:r>
          </w:p>
          <w:p>
            <w:pPr>
              <w:rPr>
                <w:rFonts w:ascii="宋体" w:hAnsi="宋体"/>
                <w:szCs w:val="21"/>
              </w:rPr>
            </w:pPr>
            <w:r>
              <w:rPr>
                <w:rFonts w:hint="eastAsia" w:ascii="宋体" w:cs="宋体"/>
                <w:sz w:val="21"/>
                <w:szCs w:val="21"/>
                <w:lang w:bidi="ar"/>
              </w:rPr>
              <w:t>现场查看，部门的主要工作为</w:t>
            </w:r>
            <w:r>
              <w:rPr>
                <w:rFonts w:hAnsi="宋体" w:cs="宋体"/>
                <w:sz w:val="21"/>
                <w:szCs w:val="21"/>
              </w:rPr>
              <w:t>负责</w:t>
            </w:r>
            <w:r>
              <w:rPr>
                <w:rFonts w:hint="eastAsia" w:hAnsi="宋体" w:cs="宋体"/>
                <w:sz w:val="21"/>
                <w:szCs w:val="21"/>
              </w:rPr>
              <w:t>产品实现过程的设计和工艺策划</w:t>
            </w:r>
            <w:r>
              <w:rPr>
                <w:rFonts w:hint="eastAsia" w:ascii="宋体" w:hAnsi="宋体"/>
                <w:sz w:val="21"/>
                <w:szCs w:val="21"/>
              </w:rPr>
              <w:t>；负责产品工艺文件制定和工艺执行监督；</w:t>
            </w:r>
            <w:r>
              <w:rPr>
                <w:rFonts w:hint="eastAsia" w:ascii="宋体" w:cs="宋体"/>
                <w:sz w:val="21"/>
                <w:szCs w:val="21"/>
                <w:lang w:bidi="ar"/>
              </w:rPr>
              <w:t>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查技术部的环境安全目标为：</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环境目标</w:t>
            </w:r>
          </w:p>
          <w:p>
            <w:pPr>
              <w:numPr>
                <w:ilvl w:val="0"/>
                <w:numId w:val="6"/>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numPr>
                <w:ilvl w:val="0"/>
                <w:numId w:val="6"/>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火灾事故为0。</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月技术部目标完成情况</w:t>
            </w:r>
          </w:p>
          <w:p>
            <w:pPr>
              <w:numPr>
                <w:ilvl w:val="0"/>
                <w:numId w:val="7"/>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2、火灾事故为0。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rPr>
                <w:rFonts w:hint="eastAsia" w:ascii="宋体" w:hAnsi="宋体" w:eastAsia="宋体" w:cs="Times New Roman"/>
                <w:kern w:val="2"/>
                <w:sz w:val="21"/>
                <w:szCs w:val="21"/>
                <w:lang w:val="en-US" w:eastAsia="zh-CN" w:bidi="ar-SA"/>
              </w:rPr>
            </w:pP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360" w:lineRule="atLeast"/>
              <w:ind w:firstLine="420" w:firstLineChars="200"/>
              <w:rPr>
                <w:rFonts w:ascii="宋体"/>
                <w:sz w:val="21"/>
                <w:szCs w:val="21"/>
              </w:rPr>
            </w:pPr>
            <w:r>
              <w:rPr>
                <w:rFonts w:hint="eastAsia" w:ascii="宋体"/>
                <w:sz w:val="21"/>
                <w:szCs w:val="21"/>
              </w:rPr>
              <w:t>查，技术部实施以下环境安全管理制度：《</w:t>
            </w:r>
            <w:r>
              <w:rPr>
                <w:rFonts w:hint="eastAsia" w:ascii="宋体" w:hAnsi="宋体"/>
                <w:sz w:val="21"/>
                <w:szCs w:val="21"/>
              </w:rPr>
              <w:t>运行控制程序</w:t>
            </w:r>
            <w:r>
              <w:rPr>
                <w:rFonts w:hint="eastAsia" w:ascii="宋体"/>
                <w:sz w:val="21"/>
                <w:szCs w:val="21"/>
              </w:rPr>
              <w:t>》、《固体废弃物管理制度》《消防安全管理制度》、</w:t>
            </w:r>
            <w:r>
              <w:rPr>
                <w:rFonts w:hint="eastAsia" w:ascii="宋体" w:hAnsi="宋体" w:cs="Arial"/>
                <w:sz w:val="21"/>
                <w:szCs w:val="21"/>
              </w:rPr>
              <w:t>《火灾事故应急救援预案》等</w:t>
            </w:r>
            <w:r>
              <w:rPr>
                <w:rFonts w:hint="eastAsia" w:ascii="宋体"/>
                <w:sz w:val="21"/>
                <w:szCs w:val="21"/>
              </w:rPr>
              <w:t>。</w:t>
            </w:r>
          </w:p>
          <w:p>
            <w:pPr>
              <w:spacing w:line="360" w:lineRule="atLeast"/>
              <w:rPr>
                <w:rFonts w:hint="eastAsia" w:ascii="宋体"/>
                <w:sz w:val="21"/>
                <w:szCs w:val="21"/>
              </w:rPr>
            </w:pPr>
            <w:r>
              <w:rPr>
                <w:rFonts w:hint="eastAsia" w:ascii="宋体"/>
                <w:sz w:val="21"/>
                <w:szCs w:val="21"/>
              </w:rPr>
              <w:t>重要环境因素：固废和潜在火灾。</w:t>
            </w:r>
          </w:p>
          <w:p>
            <w:pPr>
              <w:spacing w:line="360" w:lineRule="atLeast"/>
              <w:rPr>
                <w:rFonts w:hint="eastAsia" w:ascii="宋体" w:hAnsi="宋体"/>
                <w:sz w:val="21"/>
                <w:szCs w:val="21"/>
              </w:rPr>
            </w:pPr>
            <w:r>
              <w:rPr>
                <w:rFonts w:hint="eastAsia" w:ascii="宋体" w:hAnsi="宋体"/>
                <w:sz w:val="21"/>
                <w:szCs w:val="21"/>
              </w:rPr>
              <w:t>查看，公司制订的相应的管理制度及管理方案，对</w:t>
            </w:r>
            <w:r>
              <w:rPr>
                <w:rFonts w:hint="eastAsia" w:ascii="宋体"/>
                <w:sz w:val="21"/>
                <w:szCs w:val="21"/>
              </w:rPr>
              <w:t>重要环境因素</w:t>
            </w:r>
            <w:r>
              <w:rPr>
                <w:rFonts w:hint="eastAsia" w:ascii="宋体" w:hAnsi="宋体"/>
                <w:sz w:val="21"/>
                <w:szCs w:val="21"/>
              </w:rPr>
              <w:t>进行管控。</w:t>
            </w:r>
          </w:p>
          <w:p>
            <w:pPr>
              <w:spacing w:line="360" w:lineRule="atLeast"/>
              <w:rPr>
                <w:rFonts w:hint="eastAsia" w:ascii="宋体" w:hAnsi="宋体"/>
                <w:sz w:val="21"/>
                <w:szCs w:val="21"/>
              </w:rPr>
            </w:pPr>
            <w:r>
              <w:rPr>
                <w:rFonts w:hint="eastAsia" w:ascii="宋体" w:hAnsi="宋体"/>
                <w:sz w:val="21"/>
                <w:szCs w:val="21"/>
              </w:rPr>
              <w:t>1）查意外火灾控制：对火灾应急设施、安防设施运行情况等进行了检查维护。如：</w:t>
            </w:r>
          </w:p>
          <w:p>
            <w:pPr>
              <w:spacing w:line="360" w:lineRule="atLeast"/>
              <w:ind w:firstLine="420" w:firstLineChars="200"/>
              <w:rPr>
                <w:rFonts w:hint="eastAsia" w:ascii="宋体" w:hAnsi="宋体"/>
                <w:sz w:val="21"/>
                <w:szCs w:val="21"/>
              </w:rPr>
            </w:pPr>
            <w:r>
              <w:rPr>
                <w:rFonts w:hint="eastAsia" w:ascii="宋体" w:hAnsi="宋体"/>
                <w:sz w:val="21"/>
                <w:szCs w:val="21"/>
              </w:rPr>
              <w:t>查，办公现场张贴有“请勿吸烟”标识；</w:t>
            </w:r>
          </w:p>
          <w:p>
            <w:pPr>
              <w:spacing w:line="360" w:lineRule="atLeast"/>
              <w:ind w:firstLine="420" w:firstLineChars="200"/>
              <w:rPr>
                <w:rFonts w:hint="eastAsia" w:ascii="宋体" w:hAnsi="宋体"/>
                <w:sz w:val="21"/>
                <w:szCs w:val="21"/>
              </w:rPr>
            </w:pPr>
            <w:r>
              <w:rPr>
                <w:rFonts w:hint="eastAsia" w:ascii="宋体" w:hAnsi="宋体"/>
                <w:sz w:val="21"/>
                <w:szCs w:val="21"/>
              </w:rPr>
              <w:t>现场查看：现场未发现大功率电器使用。</w:t>
            </w:r>
          </w:p>
          <w:p>
            <w:pPr>
              <w:spacing w:line="360" w:lineRule="atLeast"/>
              <w:rPr>
                <w:rFonts w:hint="eastAsia" w:ascii="宋体" w:hAnsi="宋体"/>
                <w:sz w:val="21"/>
                <w:szCs w:val="21"/>
              </w:rPr>
            </w:pPr>
            <w:r>
              <w:rPr>
                <w:rFonts w:hint="eastAsia" w:ascii="宋体" w:hAnsi="宋体"/>
                <w:sz w:val="21"/>
                <w:szCs w:val="21"/>
              </w:rPr>
              <w:t>2）查</w:t>
            </w:r>
            <w:r>
              <w:rPr>
                <w:rFonts w:ascii="宋体" w:hAnsi="宋体"/>
                <w:sz w:val="21"/>
                <w:szCs w:val="21"/>
              </w:rPr>
              <w:t>固体废弃物排放的管控</w:t>
            </w:r>
            <w:r>
              <w:rPr>
                <w:rFonts w:hint="eastAsia" w:ascii="宋体" w:hAnsi="宋体"/>
                <w:sz w:val="21"/>
                <w:szCs w:val="21"/>
              </w:rPr>
              <w:t>：</w:t>
            </w:r>
          </w:p>
          <w:p>
            <w:pPr>
              <w:spacing w:line="360" w:lineRule="atLeast"/>
              <w:ind w:firstLine="210" w:firstLineChars="100"/>
              <w:rPr>
                <w:rFonts w:hint="eastAsia" w:ascii="宋体" w:hAnsi="宋体"/>
                <w:sz w:val="21"/>
                <w:szCs w:val="21"/>
              </w:rPr>
            </w:pPr>
            <w:r>
              <w:rPr>
                <w:rFonts w:hint="eastAsia" w:ascii="宋体" w:hAnsi="宋体"/>
                <w:sz w:val="21"/>
                <w:szCs w:val="21"/>
              </w:rPr>
              <w:t>A查见试验过程中产生的废料、包装废弃物等一般固废有处理，技术部员工同样按要求分类放置固体废弃物。</w:t>
            </w:r>
          </w:p>
          <w:p>
            <w:pPr>
              <w:spacing w:line="360" w:lineRule="atLeast"/>
              <w:ind w:firstLine="210" w:firstLineChars="100"/>
              <w:rPr>
                <w:rFonts w:hint="eastAsia" w:ascii="宋体" w:hAnsi="宋体"/>
                <w:sz w:val="21"/>
                <w:szCs w:val="21"/>
              </w:rPr>
            </w:pPr>
            <w:r>
              <w:rPr>
                <w:rFonts w:hint="eastAsia" w:ascii="宋体" w:hAnsi="宋体"/>
                <w:sz w:val="21"/>
                <w:szCs w:val="21"/>
              </w:rPr>
              <w:t>B危险固废（维修用棉纱和废手套等）集中放置，最后由行政部交与有资质的组织处理。</w:t>
            </w:r>
          </w:p>
          <w:p>
            <w:pPr>
              <w:spacing w:line="400" w:lineRule="exact"/>
              <w:ind w:firstLine="420" w:firstLineChars="200"/>
              <w:rPr>
                <w:rFonts w:ascii="宋体"/>
                <w:szCs w:val="21"/>
              </w:rPr>
            </w:pPr>
            <w:r>
              <w:rPr>
                <w:rFonts w:hint="eastAsia" w:ascii="宋体" w:hAnsi="宋体"/>
                <w:sz w:val="21"/>
                <w:szCs w:val="21"/>
              </w:rPr>
              <w:t>组织的运行控制基本符合要求。</w:t>
            </w:r>
          </w:p>
        </w:tc>
        <w:tc>
          <w:tcPr>
            <w:tcW w:w="1585" w:type="dxa"/>
          </w:tcPr>
          <w:p>
            <w:r>
              <w:rPr>
                <w:rFonts w:hint="eastAsia"/>
              </w:rPr>
              <w:t>符合</w:t>
            </w: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火灾事故应急预案</w:t>
            </w:r>
            <w:r>
              <w:rPr>
                <w:rFonts w:hint="eastAsia" w:cs="宋体"/>
                <w:sz w:val="21"/>
                <w:szCs w:val="21"/>
                <w:lang w:bidi="ar"/>
              </w:rPr>
              <w:t>》、《固体废弃物分类处置管理规定》等。</w:t>
            </w:r>
          </w:p>
          <w:p>
            <w:pPr>
              <w:spacing w:line="360" w:lineRule="auto"/>
              <w:jc w:val="left"/>
              <w:rPr>
                <w:rFonts w:hint="eastAsia" w:ascii="宋体" w:hAnsi="宋体" w:cs="宋体"/>
                <w:sz w:val="21"/>
                <w:szCs w:val="21"/>
                <w:highlight w:val="none"/>
              </w:rPr>
            </w:pPr>
            <w:r>
              <w:rPr>
                <w:rFonts w:hint="eastAsia" w:cs="宋体"/>
                <w:sz w:val="21"/>
                <w:szCs w:val="21"/>
                <w:lang w:bidi="ar"/>
              </w:rPr>
              <w:t>查见：消防演练实况记录：技术部相关人员</w:t>
            </w:r>
            <w:r>
              <w:rPr>
                <w:rFonts w:hint="eastAsia" w:ascii="宋体" w:hAnsi="宋体" w:cs="宋体"/>
                <w:sz w:val="21"/>
                <w:szCs w:val="21"/>
                <w:highlight w:val="none"/>
                <w:lang w:bidi="ar"/>
              </w:rPr>
              <w:t>参加了20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月21日在公司由行政部组织的消防演练。</w:t>
            </w:r>
          </w:p>
          <w:p>
            <w:pPr>
              <w:spacing w:line="360" w:lineRule="auto"/>
              <w:ind w:firstLine="420" w:firstLineChars="200"/>
              <w:rPr>
                <w:rFonts w:ascii="宋体" w:hAnsi="宋体"/>
                <w:szCs w:val="21"/>
              </w:rPr>
            </w:pPr>
            <w:r>
              <w:rPr>
                <w:rFonts w:hint="eastAsia" w:ascii="宋体" w:cs="宋体"/>
                <w:sz w:val="21"/>
                <w:szCs w:val="21"/>
                <w:highlight w:val="none"/>
                <w:lang w:bidi="ar"/>
              </w:rPr>
              <w:t>查，现场对应，部门员工的安全逃生意识有明显的改善和较大提高。使部</w:t>
            </w:r>
            <w:r>
              <w:rPr>
                <w:rFonts w:hint="eastAsia" w:ascii="宋体" w:cs="宋体"/>
                <w:sz w:val="21"/>
                <w:szCs w:val="21"/>
                <w:lang w:bidi="ar"/>
              </w:rPr>
              <w:t>门员工掌握了安全逃生的方式和路径。同时使部门员工掌握了灭火器材的使用。消防器材完善、良好。</w:t>
            </w:r>
          </w:p>
        </w:tc>
        <w:tc>
          <w:tcPr>
            <w:tcW w:w="1585" w:type="dxa"/>
          </w:tc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w:t>
            </w:r>
            <w:r>
              <w:rPr>
                <w:rFonts w:hint="eastAsia"/>
                <w:sz w:val="24"/>
                <w:szCs w:val="24"/>
              </w:rPr>
              <w:t>部  ，主管领导：</w:t>
            </w:r>
            <w:r>
              <w:rPr>
                <w:rFonts w:hint="eastAsia"/>
                <w:sz w:val="24"/>
                <w:szCs w:val="24"/>
                <w:lang w:eastAsia="zh-CN"/>
              </w:rPr>
              <w:t>韩玉</w:t>
            </w:r>
            <w:r>
              <w:rPr>
                <w:rFonts w:hint="eastAsia"/>
                <w:sz w:val="24"/>
                <w:szCs w:val="24"/>
              </w:rPr>
              <w:t>，陪同人员：</w:t>
            </w:r>
            <w:r>
              <w:rPr>
                <w:rFonts w:hint="eastAsia"/>
                <w:sz w:val="24"/>
                <w:szCs w:val="24"/>
                <w:lang w:eastAsia="zh-CN"/>
              </w:rPr>
              <w:t>韩玉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，审核时间：</w:t>
            </w:r>
            <w:r>
              <w:rPr>
                <w:rFonts w:hint="eastAsia"/>
                <w:sz w:val="24"/>
                <w:szCs w:val="24"/>
                <w:lang w:eastAsia="zh-CN"/>
              </w:rPr>
              <w:t>2020.6.15上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sz w:val="21"/>
                <w:szCs w:val="21"/>
              </w:rPr>
            </w:pPr>
            <w:r>
              <w:rPr>
                <w:rFonts w:hint="eastAsia" w:ascii="宋体"/>
                <w:sz w:val="21"/>
                <w:szCs w:val="21"/>
              </w:rPr>
              <w:t>查，质量部的岗位职责和权限如下：</w:t>
            </w:r>
          </w:p>
          <w:p>
            <w:pPr>
              <w:spacing w:line="340" w:lineRule="exact"/>
              <w:ind w:firstLine="210" w:firstLineChars="100"/>
              <w:rPr>
                <w:rFonts w:hint="eastAsia" w:ascii="宋体" w:hAnsi="宋体"/>
                <w:sz w:val="21"/>
                <w:szCs w:val="21"/>
              </w:rPr>
            </w:pPr>
            <w:r>
              <w:rPr>
                <w:rFonts w:hint="eastAsia" w:ascii="宋体" w:hAnsi="宋体"/>
                <w:sz w:val="21"/>
                <w:szCs w:val="21"/>
              </w:rPr>
              <w:t>1）负责在供方评定时进行样品测试；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2）负责采购产品的验证和本公司产品的检验工作；</w:t>
            </w:r>
          </w:p>
          <w:p>
            <w:pPr>
              <w:spacing w:line="400" w:lineRule="exact"/>
              <w:ind w:firstLine="210" w:firstLineChars="100"/>
              <w:rPr>
                <w:rFonts w:hint="eastAsia" w:ascii="宋体" w:hAnsi="宋体"/>
                <w:sz w:val="21"/>
                <w:szCs w:val="21"/>
              </w:rPr>
            </w:pPr>
            <w:r>
              <w:rPr>
                <w:rFonts w:hint="eastAsia" w:ascii="宋体" w:hAnsi="宋体"/>
                <w:sz w:val="21"/>
                <w:szCs w:val="21"/>
              </w:rPr>
              <w:t>3） 负责对本公司监视和测量设备的管理工作；</w:t>
            </w:r>
          </w:p>
          <w:p>
            <w:pPr>
              <w:spacing w:line="400" w:lineRule="exact"/>
              <w:ind w:firstLine="210" w:firstLineChars="100"/>
              <w:rPr>
                <w:rFonts w:hint="eastAsia" w:ascii="宋体" w:hAnsi="宋体"/>
                <w:sz w:val="21"/>
                <w:szCs w:val="21"/>
              </w:rPr>
            </w:pPr>
            <w:r>
              <w:rPr>
                <w:rFonts w:hint="eastAsia" w:ascii="宋体" w:hAnsi="宋体"/>
                <w:sz w:val="21"/>
                <w:szCs w:val="21"/>
              </w:rPr>
              <w:t>4）负责本部门环境因素的识别评价和控制措施的实施；</w:t>
            </w:r>
          </w:p>
          <w:p>
            <w:pPr>
              <w:spacing w:line="400" w:lineRule="exact"/>
              <w:ind w:firstLine="210" w:firstLineChars="100"/>
              <w:rPr>
                <w:rFonts w:hint="eastAsia" w:ascii="宋体" w:hAnsi="宋体"/>
                <w:sz w:val="21"/>
                <w:szCs w:val="21"/>
              </w:rPr>
            </w:pPr>
            <w:r>
              <w:rPr>
                <w:rFonts w:hint="eastAsia" w:ascii="宋体" w:hAnsi="宋体"/>
                <w:sz w:val="21"/>
                <w:szCs w:val="21"/>
              </w:rPr>
              <w:t>5）参与公司组织的应急演习、合规性评价</w:t>
            </w:r>
          </w:p>
          <w:p>
            <w:pPr>
              <w:spacing w:line="400" w:lineRule="exact"/>
              <w:rPr>
                <w:rFonts w:hint="eastAsia" w:ascii="宋体"/>
                <w:sz w:val="21"/>
                <w:szCs w:val="21"/>
              </w:rPr>
            </w:pPr>
            <w:r>
              <w:rPr>
                <w:rFonts w:hint="eastAsia" w:ascii="宋体" w:hAnsi="宋体"/>
                <w:sz w:val="21"/>
                <w:szCs w:val="21"/>
              </w:rPr>
              <w:t>……</w:t>
            </w:r>
            <w:r>
              <w:rPr>
                <w:rFonts w:hint="eastAsia" w:ascii="宋体"/>
                <w:sz w:val="21"/>
                <w:szCs w:val="21"/>
              </w:rPr>
              <w:t xml:space="preserve">   </w:t>
            </w:r>
          </w:p>
          <w:p>
            <w:pPr>
              <w:spacing w:line="400" w:lineRule="exact"/>
              <w:rPr>
                <w:rFonts w:ascii="宋体" w:hAnsi="宋体" w:cs="宋体"/>
                <w:szCs w:val="21"/>
              </w:rPr>
            </w:pPr>
            <w:r>
              <w:rPr>
                <w:rFonts w:hint="eastAsia" w:ascii="宋体"/>
                <w:sz w:val="21"/>
                <w:szCs w:val="21"/>
              </w:rPr>
              <w:t>部门负责人对部门职责清楚。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，根据不同的时态、状态识别了环境因素，通过对其发生的可能性、危害性等进行评价，质量部确定的重要环境因素有：潜在火灾、固废的排放。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 w:val="21"/>
                <w:szCs w:val="21"/>
                <w:lang w:bidi="ar"/>
              </w:rPr>
              <w:t>现场查看，部门的主要工作为产品生产过程监视和测量、品质判定。测试过程中有</w:t>
            </w:r>
            <w:r>
              <w:rPr>
                <w:rFonts w:hint="eastAsia" w:cs="宋体"/>
                <w:sz w:val="21"/>
                <w:szCs w:val="21"/>
                <w:lang w:bidi="ar"/>
              </w:rPr>
              <w:t>办公固废、不合规件等固废，</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查质量部的环境安全目标为：</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环境目标</w:t>
            </w:r>
          </w:p>
          <w:p>
            <w:pPr>
              <w:numPr>
                <w:ilvl w:val="0"/>
                <w:numId w:val="8"/>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2、火灾事故为0。</w:t>
            </w:r>
          </w:p>
          <w:p>
            <w:pPr>
              <w:spacing w:line="400" w:lineRule="atLeast"/>
              <w:ind w:right="-107" w:rightChars="-51"/>
              <w:jc w:val="left"/>
              <w:rPr>
                <w:rFonts w:hint="eastAsia" w:ascii="宋体" w:hAnsi="宋体" w:cs="宋体"/>
                <w:sz w:val="21"/>
                <w:szCs w:val="21"/>
                <w:highlight w:val="none"/>
                <w:lang w:bidi="ar"/>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月技术部目标完成情况</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1、固废分类处置率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2、火灾事故为0。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hint="eastAsia" w:ascii="宋体" w:hAnsi="宋体" w:cs="宋体"/>
                <w:sz w:val="21"/>
                <w:szCs w:val="21"/>
              </w:rPr>
            </w:pPr>
            <w:r>
              <w:rPr>
                <w:rFonts w:hint="eastAsia" w:ascii="宋体" w:hAnsi="宋体" w:cs="宋体"/>
                <w:sz w:val="21"/>
                <w:szCs w:val="21"/>
              </w:rPr>
              <w:t>查，技术部实施以下环境安全管理制度：《运行控制程序》、《节约用电用水管理制度》、《固体废弃物管理制度》《消防安全管理制度》、《用电安全管理规定》等。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rPr>
                <w:rFonts w:hint="eastAsia" w:ascii="宋体" w:hAnsi="宋体" w:cs="宋体"/>
                <w:sz w:val="21"/>
                <w:szCs w:val="21"/>
              </w:rPr>
            </w:pPr>
            <w:r>
              <w:rPr>
                <w:rFonts w:hint="eastAsia" w:ascii="宋体" w:hAnsi="宋体" w:cs="宋体"/>
                <w:sz w:val="21"/>
                <w:szCs w:val="21"/>
              </w:rPr>
              <w:t>1）潜在火灾；</w:t>
            </w:r>
          </w:p>
          <w:p>
            <w:pPr>
              <w:rPr>
                <w:rFonts w:hint="eastAsia" w:ascii="宋体" w:hAnsi="宋体" w:cs="宋体"/>
                <w:sz w:val="21"/>
                <w:szCs w:val="21"/>
              </w:rPr>
            </w:pPr>
            <w:r>
              <w:rPr>
                <w:rFonts w:hint="eastAsia" w:ascii="宋体" w:hAnsi="宋体" w:cs="宋体"/>
                <w:sz w:val="21"/>
                <w:szCs w:val="21"/>
              </w:rPr>
              <w:t>2）固废排放；</w:t>
            </w:r>
          </w:p>
          <w:p>
            <w:pPr>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szCs w:val="21"/>
              </w:rPr>
            </w:pPr>
            <w:r>
              <w:rPr>
                <w:rFonts w:hint="eastAsia" w:ascii="宋体" w:hAnsi="宋体" w:cs="宋体"/>
                <w:sz w:val="21"/>
                <w:szCs w:val="21"/>
              </w:rPr>
              <w:t>现场查看：查见办公和测试产生的一般固废有处理，现场有固废收集装置。</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火灾事故应急预案</w:t>
            </w:r>
            <w:r>
              <w:rPr>
                <w:rFonts w:hint="eastAsia" w:cs="宋体"/>
                <w:sz w:val="21"/>
                <w:szCs w:val="21"/>
                <w:lang w:bidi="ar"/>
              </w:rPr>
              <w:t>》等。</w:t>
            </w:r>
          </w:p>
          <w:p>
            <w:pPr>
              <w:spacing w:line="360" w:lineRule="auto"/>
              <w:jc w:val="left"/>
              <w:rPr>
                <w:rFonts w:hint="eastAsia" w:ascii="宋体" w:hAnsi="宋体" w:cs="宋体"/>
                <w:sz w:val="21"/>
                <w:szCs w:val="21"/>
              </w:rPr>
            </w:pPr>
            <w:r>
              <w:rPr>
                <w:rFonts w:hint="eastAsia" w:cs="宋体"/>
                <w:sz w:val="21"/>
                <w:szCs w:val="21"/>
                <w:lang w:bidi="ar"/>
              </w:rPr>
              <w:t>查见：消防演练实况记录：技术部相关人员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月21日在公司由行政部组织的消防演练。</w:t>
            </w:r>
          </w:p>
          <w:p>
            <w:pPr>
              <w:spacing w:line="360" w:lineRule="auto"/>
              <w:ind w:firstLine="420" w:firstLineChars="200"/>
              <w:rPr>
                <w:rFonts w:ascii="宋体" w:hAnsi="宋体" w:cs="宋体"/>
                <w:szCs w:val="21"/>
              </w:rPr>
            </w:pPr>
            <w:r>
              <w:rPr>
                <w:rFonts w:hint="eastAsia" w:ascii="宋体" w:cs="宋体"/>
                <w:sz w:val="21"/>
                <w:szCs w:val="21"/>
                <w:lang w:bidi="ar"/>
              </w:rPr>
              <w:t>查，现场对应，部门员工的安全逃生意识有明显的改善和较大提高。使部门员工掌握了安全逃生的方式和路径。同时使部门员工掌握了灭火器材的使用。消防器材完善、良好。</w:t>
            </w:r>
          </w:p>
        </w:tc>
        <w:tc>
          <w:tcPr>
            <w:tcW w:w="1585" w:type="dxa"/>
          </w:tcPr>
          <w:p/>
        </w:tc>
      </w:tr>
    </w:tbl>
    <w:p>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受审核部门：生产部  ，主管领导：</w:t>
            </w:r>
            <w:r>
              <w:rPr>
                <w:rFonts w:hint="eastAsia"/>
                <w:sz w:val="24"/>
                <w:szCs w:val="24"/>
                <w:lang w:eastAsia="zh-CN"/>
              </w:rPr>
              <w:t>张江林</w:t>
            </w:r>
            <w:r>
              <w:rPr>
                <w:rFonts w:hint="eastAsia"/>
                <w:sz w:val="24"/>
                <w:szCs w:val="24"/>
              </w:rPr>
              <w:t>，陪同人员：</w:t>
            </w:r>
            <w:r>
              <w:rPr>
                <w:rFonts w:hint="eastAsia"/>
                <w:sz w:val="24"/>
                <w:szCs w:val="24"/>
                <w:lang w:eastAsia="zh-CN"/>
              </w:rPr>
              <w:t>周川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eastAsia="zh-CN"/>
              </w:rPr>
              <w:t>2020.6.15</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查，生产部的岗位职责和权限如下：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01" w:leftChars="48" w:firstLine="315" w:firstLineChars="150"/>
              <w:rPr>
                <w:rFonts w:hint="eastAsia" w:ascii="宋体" w:hAnsi="宋体"/>
                <w:sz w:val="21"/>
                <w:szCs w:val="21"/>
              </w:rPr>
            </w:pPr>
            <w:r>
              <w:rPr>
                <w:rFonts w:hint="eastAsia" w:ascii="宋体" w:hAnsi="宋体"/>
                <w:sz w:val="21"/>
                <w:szCs w:val="21"/>
              </w:rPr>
              <w:t xml:space="preserve">2）领导建立和完善管理制度，组织实施并监督、检查生产体系的运行；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3）组织落实制造过程各项质量、安全、成本指标等；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4）管理基础设施维护，保证生产现场能够正常生产，设备处于良好状态； </w:t>
            </w:r>
          </w:p>
          <w:p>
            <w:pPr>
              <w:spacing w:line="400" w:lineRule="exact"/>
              <w:ind w:firstLine="420" w:firstLineChars="200"/>
              <w:rPr>
                <w:rFonts w:hint="eastAsia" w:ascii="宋体" w:hAnsi="宋体"/>
                <w:sz w:val="21"/>
                <w:szCs w:val="21"/>
              </w:rPr>
            </w:pPr>
            <w:r>
              <w:rPr>
                <w:rFonts w:hint="eastAsia" w:ascii="宋体" w:hAnsi="宋体"/>
                <w:sz w:val="21"/>
                <w:szCs w:val="21"/>
              </w:rPr>
              <w:t>5）负责本部门环境因素、危险源的识别评价和控制措施的实施；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rPr>
                <w:rFonts w:ascii="宋体" w:hAnsi="宋体" w:cs="宋体"/>
                <w:szCs w:val="21"/>
              </w:rPr>
            </w:pPr>
            <w:r>
              <w:rPr>
                <w:rFonts w:hint="eastAsia" w:ascii="宋体" w:hAnsi="宋体"/>
                <w:sz w:val="21"/>
                <w:szCs w:val="21"/>
              </w:rPr>
              <w:t>生产部负责人对部门职责清楚。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，根据不同的时态、状态识别了环境因素，通过对其发生的可能性、危害性等进行评价，生产部确定的重要环境因素有：潜在火灾、固废的排放、噪声排放、废气排放。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 w:val="21"/>
                <w:szCs w:val="21"/>
                <w:lang w:bidi="ar"/>
              </w:rPr>
              <w:t>现场查看，部门的主要工作职责为制造过程控制，作业工序有</w:t>
            </w:r>
            <w:r>
              <w:rPr>
                <w:rFonts w:hint="eastAsia" w:ascii="宋体"/>
                <w:color w:val="000000"/>
                <w:kern w:val="0"/>
                <w:sz w:val="21"/>
                <w:szCs w:val="21"/>
              </w:rPr>
              <w:t>发泡、覆膜、冲切、吹膜、移印、造粒等加工</w:t>
            </w:r>
            <w:r>
              <w:rPr>
                <w:rFonts w:hint="eastAsia" w:ascii="宋体" w:cs="宋体"/>
                <w:sz w:val="21"/>
                <w:szCs w:val="21"/>
                <w:lang w:bidi="ar"/>
              </w:rPr>
              <w:t>工序。生产过程中有</w:t>
            </w:r>
            <w:r>
              <w:rPr>
                <w:rFonts w:hint="eastAsia" w:cs="宋体"/>
                <w:sz w:val="21"/>
                <w:szCs w:val="21"/>
                <w:lang w:bidi="ar"/>
              </w:rPr>
              <w:t>料头、边角料、辅料等固废，</w:t>
            </w:r>
            <w:r>
              <w:rPr>
                <w:rFonts w:hint="eastAsia" w:ascii="宋体"/>
                <w:color w:val="000000"/>
                <w:kern w:val="0"/>
                <w:sz w:val="21"/>
                <w:szCs w:val="21"/>
              </w:rPr>
              <w:t>加工过程有含油抹布、废油墨等危险固废</w:t>
            </w:r>
            <w:r>
              <w:rPr>
                <w:rFonts w:hint="eastAsia" w:ascii="宋体"/>
                <w:color w:val="000000"/>
                <w:kern w:val="0"/>
                <w:szCs w:val="24"/>
              </w:rPr>
              <w:t>，</w:t>
            </w:r>
            <w:r>
              <w:rPr>
                <w:rFonts w:hint="eastAsia" w:ascii="宋体"/>
                <w:color w:val="000000"/>
                <w:kern w:val="0"/>
                <w:sz w:val="21"/>
                <w:szCs w:val="21"/>
              </w:rPr>
              <w:t>冲切</w:t>
            </w:r>
            <w:r>
              <w:rPr>
                <w:rFonts w:hint="eastAsia" w:cs="宋体"/>
                <w:sz w:val="21"/>
                <w:szCs w:val="21"/>
                <w:lang w:bidi="ar"/>
              </w:rPr>
              <w:t>产生的噪声，发泡、覆膜和造粒等产生废气，</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E6.2</w:t>
            </w:r>
          </w:p>
        </w:tc>
        <w:tc>
          <w:tcPr>
            <w:tcW w:w="10004" w:type="dxa"/>
            <w:vAlign w:val="top"/>
          </w:tcPr>
          <w:p>
            <w:pPr>
              <w:spacing w:line="400" w:lineRule="atLeast"/>
              <w:ind w:right="170"/>
              <w:jc w:val="left"/>
              <w:rPr>
                <w:rFonts w:ascii="宋体" w:hAnsi="宋体" w:cs="Arial"/>
                <w:iCs/>
                <w:szCs w:val="21"/>
              </w:rPr>
            </w:pPr>
            <w:r>
              <w:rPr>
                <w:rFonts w:hint="eastAsia" w:ascii="宋体" w:hAnsi="宋体" w:cs="Arial"/>
                <w:iCs/>
                <w:szCs w:val="21"/>
              </w:rPr>
              <w:t>查生产部的环境</w:t>
            </w:r>
            <w:r>
              <w:rPr>
                <w:rFonts w:hint="eastAsia" w:ascii="宋体" w:hAnsi="宋体" w:cs="Arial"/>
                <w:iCs/>
                <w:szCs w:val="21"/>
                <w:lang w:eastAsia="zh-CN"/>
              </w:rPr>
              <w:t>安全</w:t>
            </w:r>
            <w:r>
              <w:rPr>
                <w:rFonts w:hint="eastAsia" w:ascii="宋体" w:hAnsi="宋体" w:cs="Arial"/>
                <w:iCs/>
                <w:szCs w:val="21"/>
              </w:rPr>
              <w:t>目标为：</w:t>
            </w:r>
          </w:p>
          <w:p>
            <w:pPr>
              <w:numPr>
                <w:ilvl w:val="0"/>
                <w:numId w:val="9"/>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numPr>
                <w:ilvl w:val="0"/>
                <w:numId w:val="9"/>
              </w:num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能源消耗降低率3≥%；</w:t>
            </w:r>
          </w:p>
          <w:p>
            <w:pPr>
              <w:numPr>
                <w:ilvl w:val="0"/>
                <w:numId w:val="9"/>
              </w:num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火灾事故为0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1月</w:t>
            </w: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月生产部目标完成情况：</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1、固废分类处置率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2、能源消耗降低率3.5%</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3、火灾事故为0</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400" w:lineRule="atLeast"/>
              <w:ind w:firstLine="420" w:firstLineChars="200"/>
              <w:rPr>
                <w:rFonts w:ascii="宋体"/>
                <w:color w:val="000000"/>
                <w:kern w:val="0"/>
                <w:sz w:val="21"/>
                <w:szCs w:val="21"/>
              </w:rPr>
            </w:pPr>
            <w:r>
              <w:rPr>
                <w:rFonts w:hint="eastAsia" w:ascii="宋体"/>
                <w:color w:val="000000"/>
                <w:kern w:val="0"/>
                <w:sz w:val="21"/>
                <w:szCs w:val="21"/>
              </w:rPr>
              <w:t>查，生产部实施以下环境管理文件：</w:t>
            </w:r>
            <w:r>
              <w:rPr>
                <w:rFonts w:hint="eastAsia" w:ascii="宋体" w:hAnsi="宋体" w:cs="Arial"/>
                <w:iCs/>
                <w:sz w:val="21"/>
                <w:szCs w:val="21"/>
              </w:rPr>
              <w:t>《废弃物分类处理管理规定》</w:t>
            </w:r>
            <w:r>
              <w:rPr>
                <w:rFonts w:hint="eastAsia" w:ascii="宋体"/>
                <w:color w:val="000000"/>
                <w:kern w:val="0"/>
                <w:sz w:val="21"/>
                <w:szCs w:val="21"/>
              </w:rPr>
              <w:t>、《噪声控制管理规定》、《化学品使用管理办法》</w:t>
            </w:r>
            <w:r>
              <w:rPr>
                <w:rFonts w:hint="eastAsia" w:ascii="宋体" w:hAnsi="宋体"/>
                <w:sz w:val="21"/>
                <w:szCs w:val="21"/>
              </w:rPr>
              <w:t>、</w:t>
            </w:r>
            <w:r>
              <w:rPr>
                <w:rFonts w:hint="eastAsia" w:ascii="宋体"/>
                <w:color w:val="000000"/>
                <w:kern w:val="0"/>
                <w:sz w:val="21"/>
                <w:szCs w:val="21"/>
              </w:rPr>
              <w:t>《</w:t>
            </w:r>
            <w:r>
              <w:rPr>
                <w:sz w:val="21"/>
                <w:szCs w:val="21"/>
              </w:rPr>
              <w:t>环境运行控制程序</w:t>
            </w:r>
            <w:r>
              <w:rPr>
                <w:rFonts w:hint="eastAsia"/>
                <w:sz w:val="21"/>
                <w:szCs w:val="21"/>
              </w:rPr>
              <w:t>》</w:t>
            </w:r>
            <w:r>
              <w:rPr>
                <w:rFonts w:hint="eastAsia" w:ascii="宋体"/>
                <w:color w:val="000000"/>
                <w:kern w:val="0"/>
                <w:sz w:val="21"/>
                <w:szCs w:val="21"/>
              </w:rPr>
              <w:t>。</w:t>
            </w:r>
          </w:p>
          <w:p>
            <w:pPr>
              <w:spacing w:line="360" w:lineRule="exact"/>
              <w:ind w:firstLine="420" w:firstLineChars="200"/>
              <w:rPr>
                <w:rFonts w:hint="eastAsia" w:ascii="宋体"/>
                <w:color w:val="000000"/>
                <w:kern w:val="0"/>
                <w:sz w:val="21"/>
                <w:szCs w:val="21"/>
              </w:rPr>
            </w:pPr>
            <w:r>
              <w:rPr>
                <w:rFonts w:hint="eastAsia" w:ascii="宋体"/>
                <w:color w:val="000000"/>
                <w:kern w:val="0"/>
                <w:sz w:val="21"/>
                <w:szCs w:val="21"/>
              </w:rPr>
              <w:t>现场查看，车间工序有：</w:t>
            </w:r>
            <w:r>
              <w:rPr>
                <w:rFonts w:hint="eastAsia" w:ascii="宋体" w:cs="宋体"/>
                <w:sz w:val="21"/>
                <w:szCs w:val="21"/>
                <w:lang w:bidi="ar"/>
              </w:rPr>
              <w:t>有</w:t>
            </w:r>
            <w:r>
              <w:rPr>
                <w:rFonts w:hint="eastAsia" w:ascii="宋体"/>
                <w:color w:val="000000"/>
                <w:kern w:val="0"/>
                <w:sz w:val="21"/>
                <w:szCs w:val="21"/>
              </w:rPr>
              <w:t>发泡、覆膜、冲切、吹膜、移印、造粒、</w:t>
            </w:r>
            <w:r>
              <w:rPr>
                <w:rFonts w:hint="eastAsia" w:ascii="宋体" w:hAnsi="宋体"/>
                <w:sz w:val="21"/>
                <w:szCs w:val="21"/>
              </w:rPr>
              <w:t>检验、包装。</w:t>
            </w:r>
            <w:r>
              <w:rPr>
                <w:rFonts w:hint="eastAsia" w:ascii="宋体"/>
                <w:color w:val="000000"/>
                <w:kern w:val="0"/>
                <w:sz w:val="21"/>
                <w:szCs w:val="21"/>
              </w:rPr>
              <w:t>加工过程主要为聚乙烯包装材料的生产。车间确定的重要环境因素：固废排放、噪声排放、废气排放、潜在火灾，基本合理。</w:t>
            </w:r>
          </w:p>
          <w:p>
            <w:pPr>
              <w:spacing w:line="360" w:lineRule="exact"/>
              <w:ind w:firstLine="420" w:firstLineChars="200"/>
              <w:rPr>
                <w:rFonts w:hint="eastAsia" w:ascii="宋体"/>
                <w:color w:val="000000"/>
                <w:kern w:val="0"/>
                <w:sz w:val="21"/>
                <w:szCs w:val="21"/>
              </w:rPr>
            </w:pPr>
            <w:r>
              <w:rPr>
                <w:rFonts w:hint="eastAsia" w:ascii="宋体"/>
                <w:color w:val="000000"/>
                <w:kern w:val="0"/>
                <w:sz w:val="21"/>
                <w:szCs w:val="21"/>
              </w:rPr>
              <w:t>噪声控制：</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公司的噪声源主要为发泡机、立切机和冷却塔等设备产生，公司目前的主要控制手段：1、选用低噪设备。2、设备与地之间安装减震装置，设备的维护，保证润滑良好，在其处于正常的运行状态。3、合理布局车间。 现场核实噪声影响不大，厂界噪声达到3类标准。现场了解，周边均为工厂，无敏感目标，公司的噪声对环境影响可控，查2019年1月监测报告，厂界符合排放要求。</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废气控制</w:t>
            </w:r>
          </w:p>
          <w:p>
            <w:pPr>
              <w:spacing w:line="400" w:lineRule="atLeast"/>
              <w:ind w:firstLine="420" w:firstLineChars="200"/>
              <w:rPr>
                <w:rFonts w:hint="eastAsia" w:ascii="宋体"/>
                <w:color w:val="000000"/>
                <w:kern w:val="0"/>
                <w:sz w:val="21"/>
                <w:szCs w:val="21"/>
                <w:highlight w:val="green"/>
              </w:rPr>
            </w:pPr>
            <w:r>
              <w:rPr>
                <w:rFonts w:hint="eastAsia" w:ascii="宋体"/>
                <w:color w:val="000000"/>
                <w:kern w:val="0"/>
                <w:sz w:val="21"/>
                <w:szCs w:val="21"/>
              </w:rPr>
              <w:t>现场查看，废气产生工序为发泡、吹膜和造粒工序。废气主要为有机气体和丁烷气体，在每个工序都设置有吸风口收集废气，再经过光氧处理装置处理后再进入活性炭处理装置，处理后</w:t>
            </w:r>
            <w:r>
              <w:rPr>
                <w:rFonts w:hint="eastAsia" w:ascii="宋体"/>
                <w:kern w:val="0"/>
                <w:sz w:val="21"/>
                <w:szCs w:val="21"/>
              </w:rPr>
              <w:t>经15米排气筒排放。查看</w:t>
            </w:r>
            <w:r>
              <w:rPr>
                <w:rFonts w:hint="eastAsia" w:ascii="宋体"/>
                <w:color w:val="000000"/>
                <w:kern w:val="0"/>
                <w:sz w:val="21"/>
                <w:szCs w:val="21"/>
              </w:rPr>
              <w:t>处理装</w:t>
            </w:r>
            <w:r>
              <w:rPr>
                <w:rFonts w:hint="eastAsia" w:ascii="宋体"/>
                <w:color w:val="000000"/>
                <w:kern w:val="0"/>
                <w:sz w:val="21"/>
                <w:szCs w:val="21"/>
                <w:highlight w:val="none"/>
              </w:rPr>
              <w:t>置各有三套，</w:t>
            </w:r>
            <w:r>
              <w:rPr>
                <w:rFonts w:hint="eastAsia" w:ascii="宋体"/>
                <w:kern w:val="0"/>
                <w:sz w:val="21"/>
                <w:szCs w:val="21"/>
                <w:highlight w:val="none"/>
              </w:rPr>
              <w:t>装置运行有效，活性炭定期更换</w:t>
            </w:r>
            <w:r>
              <w:rPr>
                <w:rFonts w:hint="eastAsia" w:ascii="宋体"/>
                <w:color w:val="000000"/>
                <w:kern w:val="0"/>
                <w:sz w:val="21"/>
                <w:szCs w:val="21"/>
                <w:highlight w:val="none"/>
              </w:rPr>
              <w:t>查看，处理有效，查2019年1月监测报告，废气排放符合排放要求。</w:t>
            </w:r>
          </w:p>
          <w:p>
            <w:pPr>
              <w:spacing w:line="400" w:lineRule="atLeast"/>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固废管理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查看，公司的油墨</w:t>
            </w:r>
            <w:r>
              <w:rPr>
                <w:rFonts w:hint="eastAsia" w:ascii="宋体"/>
                <w:kern w:val="0"/>
                <w:sz w:val="21"/>
                <w:szCs w:val="21"/>
              </w:rPr>
              <w:t>、矿物油、机油桶等暂时存放在危险固废点，有登记处理。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查，车间的含油抹布、废矿物油、</w:t>
            </w:r>
            <w:r>
              <w:rPr>
                <w:rFonts w:hint="eastAsia" w:ascii="宋体"/>
                <w:color w:val="000000"/>
                <w:kern w:val="0"/>
                <w:sz w:val="21"/>
                <w:szCs w:val="21"/>
                <w:lang w:eastAsia="zh-CN"/>
              </w:rPr>
              <w:t>废</w:t>
            </w:r>
            <w:r>
              <w:rPr>
                <w:rFonts w:hint="eastAsia" w:ascii="宋体"/>
                <w:color w:val="000000"/>
                <w:kern w:val="0"/>
                <w:sz w:val="21"/>
                <w:szCs w:val="21"/>
              </w:rPr>
              <w:t>油墨、更换的活性炭等危险固废现集中收集、处理。</w:t>
            </w:r>
          </w:p>
          <w:p>
            <w:pPr>
              <w:spacing w:line="400" w:lineRule="atLeast"/>
              <w:ind w:firstLine="420" w:firstLineChars="200"/>
              <w:rPr>
                <w:rFonts w:hint="eastAsia" w:ascii="宋体"/>
                <w:color w:val="000000"/>
                <w:kern w:val="0"/>
                <w:sz w:val="21"/>
                <w:szCs w:val="21"/>
                <w:highlight w:val="none"/>
              </w:rPr>
            </w:pPr>
            <w:r>
              <w:rPr>
                <w:rFonts w:hint="eastAsia" w:ascii="宋体"/>
                <w:color w:val="000000"/>
                <w:kern w:val="0"/>
                <w:sz w:val="21"/>
                <w:szCs w:val="21"/>
                <w:highlight w:val="none"/>
              </w:rPr>
              <w:t>查危险固废处理，提供有</w:t>
            </w:r>
            <w:r>
              <w:rPr>
                <w:rFonts w:hint="eastAsia" w:ascii="宋体"/>
                <w:color w:val="000000"/>
                <w:kern w:val="0"/>
                <w:sz w:val="21"/>
                <w:szCs w:val="21"/>
                <w:highlight w:val="none"/>
                <w:lang w:val="en-US" w:eastAsia="zh-CN"/>
              </w:rPr>
              <w:t>2020年3月</w:t>
            </w:r>
            <w:r>
              <w:rPr>
                <w:rFonts w:hint="eastAsia" w:ascii="宋体"/>
                <w:color w:val="000000"/>
                <w:kern w:val="0"/>
                <w:sz w:val="21"/>
                <w:szCs w:val="21"/>
                <w:highlight w:val="none"/>
              </w:rPr>
              <w:t>与</w:t>
            </w:r>
            <w:r>
              <w:rPr>
                <w:rFonts w:hint="eastAsia" w:ascii="宋体" w:hAnsi="宋体"/>
                <w:szCs w:val="21"/>
                <w:highlight w:val="none"/>
              </w:rPr>
              <w:t>重庆</w:t>
            </w:r>
            <w:r>
              <w:rPr>
                <w:rFonts w:hint="eastAsia" w:ascii="宋体" w:hAnsi="宋体"/>
                <w:szCs w:val="21"/>
                <w:highlight w:val="none"/>
                <w:lang w:eastAsia="zh-CN"/>
              </w:rPr>
              <w:t>广成环境治理</w:t>
            </w:r>
            <w:r>
              <w:rPr>
                <w:rFonts w:hint="eastAsia" w:ascii="宋体" w:hAnsi="宋体"/>
                <w:szCs w:val="21"/>
                <w:highlight w:val="none"/>
              </w:rPr>
              <w:t>有限公司</w:t>
            </w:r>
            <w:r>
              <w:rPr>
                <w:rFonts w:hint="eastAsia" w:ascii="宋体" w:hAnsi="宋体"/>
                <w:szCs w:val="21"/>
                <w:highlight w:val="none"/>
                <w:lang w:eastAsia="zh-CN"/>
              </w:rPr>
              <w:t>签定</w:t>
            </w:r>
            <w:r>
              <w:rPr>
                <w:rFonts w:hint="eastAsia" w:ascii="宋体"/>
                <w:color w:val="000000"/>
                <w:kern w:val="0"/>
                <w:sz w:val="21"/>
                <w:szCs w:val="21"/>
                <w:highlight w:val="none"/>
              </w:rPr>
              <w:t>处置合同，20</w:t>
            </w:r>
            <w:r>
              <w:rPr>
                <w:rFonts w:hint="eastAsia" w:ascii="宋体"/>
                <w:color w:val="000000"/>
                <w:kern w:val="0"/>
                <w:sz w:val="21"/>
                <w:szCs w:val="21"/>
                <w:highlight w:val="none"/>
                <w:lang w:val="en-US" w:eastAsia="zh-CN"/>
              </w:rPr>
              <w:t>20</w:t>
            </w:r>
            <w:r>
              <w:rPr>
                <w:rFonts w:hint="eastAsia" w:ascii="宋体"/>
                <w:color w:val="000000"/>
                <w:kern w:val="0"/>
                <w:sz w:val="21"/>
                <w:szCs w:val="21"/>
                <w:highlight w:val="none"/>
              </w:rPr>
              <w:t>年4月</w:t>
            </w:r>
            <w:r>
              <w:rPr>
                <w:rFonts w:hint="eastAsia" w:ascii="宋体"/>
                <w:color w:val="000000"/>
                <w:kern w:val="0"/>
                <w:sz w:val="21"/>
                <w:szCs w:val="21"/>
                <w:highlight w:val="none"/>
                <w:lang w:val="en-US" w:eastAsia="zh-CN"/>
              </w:rPr>
              <w:t>14</w:t>
            </w:r>
            <w:r>
              <w:rPr>
                <w:rFonts w:hint="eastAsia" w:ascii="宋体"/>
                <w:color w:val="000000"/>
                <w:kern w:val="0"/>
                <w:sz w:val="21"/>
                <w:szCs w:val="21"/>
                <w:highlight w:val="none"/>
              </w:rPr>
              <w:t>日有集中处理，提供有《</w:t>
            </w:r>
            <w:r>
              <w:rPr>
                <w:rFonts w:hint="eastAsia" w:ascii="宋体"/>
                <w:color w:val="000000"/>
                <w:kern w:val="0"/>
                <w:sz w:val="21"/>
                <w:szCs w:val="21"/>
                <w:highlight w:val="none"/>
                <w:lang w:eastAsia="zh-CN"/>
              </w:rPr>
              <w:t>危险废物转移联</w:t>
            </w:r>
            <w:r>
              <w:rPr>
                <w:rFonts w:hint="eastAsia" w:ascii="宋体"/>
                <w:color w:val="000000"/>
                <w:kern w:val="0"/>
                <w:sz w:val="21"/>
                <w:szCs w:val="21"/>
                <w:highlight w:val="none"/>
              </w:rPr>
              <w:t>单》，具体见附件。</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询问，生产车间的固废主要为生产的边角料、发泡和吹膜的料头、普通的生产垃圾、废旧电器等。边角料、发泡和吹膜的料头采取全部回收造粒处理，其余垃圾放置到定点位置交环卫处理。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查看固废的分类收集管理，</w:t>
            </w:r>
            <w:r>
              <w:rPr>
                <w:rFonts w:hint="eastAsia" w:ascii="宋体"/>
                <w:color w:val="000000"/>
                <w:kern w:val="0"/>
                <w:sz w:val="21"/>
                <w:szCs w:val="21"/>
                <w:lang w:eastAsia="zh-CN"/>
              </w:rPr>
              <w:t>在车间设置生产废料</w:t>
            </w:r>
            <w:r>
              <w:rPr>
                <w:rFonts w:hint="eastAsia" w:ascii="宋体"/>
                <w:color w:val="000000"/>
                <w:kern w:val="0"/>
                <w:sz w:val="21"/>
                <w:szCs w:val="21"/>
              </w:rPr>
              <w:t>垃圾桶</w:t>
            </w:r>
            <w:r>
              <w:rPr>
                <w:rFonts w:hint="eastAsia" w:ascii="宋体"/>
                <w:color w:val="000000"/>
                <w:kern w:val="0"/>
                <w:sz w:val="21"/>
                <w:szCs w:val="21"/>
                <w:lang w:eastAsia="zh-CN"/>
              </w:rPr>
              <w:t>和</w:t>
            </w:r>
            <w:r>
              <w:rPr>
                <w:rFonts w:hint="eastAsia" w:ascii="宋体"/>
                <w:color w:val="000000"/>
                <w:kern w:val="0"/>
                <w:sz w:val="21"/>
                <w:szCs w:val="21"/>
              </w:rPr>
              <w:t>生活垃圾</w:t>
            </w:r>
            <w:r>
              <w:rPr>
                <w:rFonts w:hint="eastAsia" w:ascii="宋体"/>
                <w:color w:val="000000"/>
                <w:kern w:val="0"/>
                <w:sz w:val="21"/>
                <w:szCs w:val="21"/>
                <w:lang w:eastAsia="zh-CN"/>
              </w:rPr>
              <w:t>桶</w:t>
            </w:r>
            <w:r>
              <w:rPr>
                <w:rFonts w:hint="eastAsia" w:ascii="宋体"/>
                <w:color w:val="000000"/>
                <w:kern w:val="0"/>
                <w:sz w:val="21"/>
                <w:szCs w:val="21"/>
              </w:rPr>
              <w:t>，固废</w:t>
            </w:r>
            <w:r>
              <w:rPr>
                <w:rFonts w:hint="eastAsia" w:ascii="宋体"/>
                <w:color w:val="000000"/>
                <w:kern w:val="0"/>
                <w:sz w:val="21"/>
                <w:szCs w:val="21"/>
                <w:lang w:eastAsia="zh-CN"/>
              </w:rPr>
              <w:t>按类收集存放</w:t>
            </w:r>
            <w:r>
              <w:rPr>
                <w:rFonts w:hint="eastAsia" w:ascii="宋体"/>
                <w:color w:val="000000"/>
                <w:kern w:val="0"/>
                <w:sz w:val="21"/>
                <w:szCs w:val="21"/>
              </w:rPr>
              <w:t>，</w:t>
            </w:r>
            <w:r>
              <w:rPr>
                <w:rFonts w:hint="eastAsia" w:ascii="宋体"/>
                <w:color w:val="000000"/>
                <w:kern w:val="0"/>
                <w:sz w:val="21"/>
                <w:szCs w:val="21"/>
                <w:lang w:eastAsia="zh-CN"/>
              </w:rPr>
              <w:t>上次审核时发现的不符合得到改善</w:t>
            </w:r>
            <w:r>
              <w:rPr>
                <w:rFonts w:hint="eastAsia" w:ascii="宋体"/>
                <w:color w:val="000000"/>
                <w:kern w:val="0"/>
                <w:sz w:val="21"/>
                <w:szCs w:val="21"/>
              </w:rPr>
              <w:t>定。</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能源管理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对于车间的能源管理，主要是生产过程电能消耗、询问生产部负责人，车间能源管理主要是对采用节能照明灯的管理，同时对车间进行用电核查；对于生产用电，主要方法为加强生产计划的控制，提供生产效率，降低单位能耗。</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现场查看，车间照明、生产用电基本符合要求。</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火灾管理方面</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车间配置了消防栓、灭火器、喷淋系统，公司对车间的人员有禁烟要求，班后关电要求，同时规定了安全巡查制度。现场查看，车间、仓库消防设施按要求进行了配置，有喷淋系统、消防栓、灭火器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查，公司制订了消防预案，生产部人员均参加了公司的消防培训和演习。</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负责人讲：消防主管部门定期对组织的生产现场实施了消防检查。</w:t>
            </w:r>
          </w:p>
          <w:p>
            <w:pPr>
              <w:spacing w:line="400" w:lineRule="atLeast"/>
              <w:ind w:firstLine="420" w:firstLineChars="200"/>
              <w:rPr>
                <w:rFonts w:ascii="宋体"/>
                <w:szCs w:val="21"/>
              </w:rPr>
            </w:pPr>
            <w:r>
              <w:rPr>
                <w:rFonts w:hint="eastAsia" w:ascii="宋体"/>
                <w:color w:val="000000"/>
                <w:kern w:val="0"/>
                <w:sz w:val="21"/>
                <w:szCs w:val="21"/>
              </w:rPr>
              <w:t>火灾预防管理基本符合要求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查见：消防演练实况记录：生产部相关人员</w:t>
            </w:r>
            <w:r>
              <w:rPr>
                <w:rFonts w:hint="eastAsia" w:ascii="宋体" w:hAnsi="宋体" w:cs="宋体"/>
                <w:sz w:val="21"/>
                <w:szCs w:val="21"/>
                <w:lang w:bidi="ar"/>
              </w:rPr>
              <w:t>参加了2018年11月21日在公司由行政部组织的消防演练。</w:t>
            </w:r>
          </w:p>
          <w:p>
            <w:pPr>
              <w:spacing w:line="360" w:lineRule="auto"/>
              <w:ind w:firstLine="420" w:firstLineChars="200"/>
              <w:rPr>
                <w:rFonts w:hint="eastAsia" w:ascii="宋体" w:cs="宋体"/>
                <w:sz w:val="21"/>
                <w:szCs w:val="21"/>
                <w:lang w:bidi="ar"/>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p>
            <w:pPr>
              <w:spacing w:before="120" w:line="360" w:lineRule="auto"/>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在发泡车间，空瓶灭火器和填装有效灭火器混放在一起，部分灭火器前堆放有物料造成遮挡，应急设备管理不当。</w:t>
            </w:r>
          </w:p>
          <w:p>
            <w:pPr>
              <w:spacing w:line="360" w:lineRule="auto"/>
              <w:ind w:firstLine="420" w:firstLineChars="200"/>
              <w:rPr>
                <w:rFonts w:ascii="宋体" w:hAnsi="宋体"/>
                <w:szCs w:val="21"/>
              </w:rPr>
            </w:pPr>
            <w:r>
              <w:rPr>
                <w:rFonts w:hint="eastAsia" w:ascii="宋体" w:cs="宋体"/>
                <w:sz w:val="21"/>
                <w:szCs w:val="21"/>
                <w:lang w:bidi="ar"/>
              </w:rPr>
              <w:t>。</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b/>
                <w:bCs w:val="0"/>
                <w:sz w:val="24"/>
                <w:szCs w:val="24"/>
                <w:lang w:val="en-US" w:eastAsia="zh-CN"/>
              </w:rPr>
              <w:t>N</w:t>
            </w: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采购</w:t>
            </w:r>
            <w:r>
              <w:rPr>
                <w:rFonts w:hint="eastAsia"/>
                <w:sz w:val="24"/>
                <w:szCs w:val="24"/>
              </w:rPr>
              <w:t>部  ，主管领导：</w:t>
            </w:r>
            <w:r>
              <w:rPr>
                <w:rFonts w:hint="eastAsia"/>
                <w:sz w:val="24"/>
                <w:szCs w:val="24"/>
                <w:lang w:eastAsia="zh-CN"/>
              </w:rPr>
              <w:t>赵兴会</w:t>
            </w:r>
            <w:r>
              <w:rPr>
                <w:rFonts w:hint="eastAsia"/>
                <w:sz w:val="24"/>
                <w:szCs w:val="24"/>
              </w:rPr>
              <w:t>，陪同人员：</w:t>
            </w:r>
            <w:r>
              <w:rPr>
                <w:rFonts w:hint="eastAsia"/>
                <w:sz w:val="24"/>
                <w:szCs w:val="24"/>
                <w:lang w:eastAsia="zh-CN"/>
              </w:rPr>
              <w:t>韩玉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，审核时间：</w:t>
            </w:r>
            <w:r>
              <w:rPr>
                <w:rFonts w:hint="eastAsia"/>
                <w:sz w:val="24"/>
                <w:szCs w:val="24"/>
                <w:lang w:eastAsia="zh-CN"/>
              </w:rPr>
              <w:t>2020.6.15</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查，营销部的岗位职责和权限如下：</w:t>
            </w:r>
          </w:p>
          <w:p>
            <w:pPr>
              <w:pStyle w:val="4"/>
              <w:spacing w:line="440" w:lineRule="exact"/>
              <w:rPr>
                <w:rFonts w:hAnsi="宋体" w:cs="宋体"/>
                <w:sz w:val="21"/>
                <w:szCs w:val="21"/>
              </w:rPr>
            </w:pPr>
            <w:r>
              <w:rPr>
                <w:rFonts w:hAnsi="宋体" w:cs="宋体"/>
                <w:sz w:val="21"/>
                <w:szCs w:val="21"/>
              </w:rPr>
              <w:t>1)负责本部门的环境因素识别，完成本部门目标、指标和环境管理方案的实施；</w:t>
            </w:r>
          </w:p>
          <w:p>
            <w:pPr>
              <w:spacing w:line="400" w:lineRule="exact"/>
              <w:rPr>
                <w:rFonts w:hint="eastAsia" w:ascii="宋体" w:hAnsi="宋体"/>
                <w:sz w:val="21"/>
                <w:szCs w:val="21"/>
              </w:rPr>
            </w:pPr>
            <w:r>
              <w:rPr>
                <w:rFonts w:hAnsi="宋体" w:cs="宋体"/>
                <w:sz w:val="21"/>
                <w:szCs w:val="21"/>
              </w:rPr>
              <w:t>2)负责对本部门的危险源进行辨识、风险评价和控制措施的确定，提出职业健康安全管理方案并实施；</w:t>
            </w:r>
            <w:r>
              <w:rPr>
                <w:rFonts w:hint="eastAsia" w:ascii="宋体" w:hAnsi="宋体"/>
                <w:sz w:val="21"/>
                <w:szCs w:val="21"/>
              </w:rPr>
              <w:t>部门职责清晰、明确。</w:t>
            </w:r>
          </w:p>
          <w:p>
            <w:pPr>
              <w:spacing w:line="400" w:lineRule="exact"/>
              <w:rPr>
                <w:rFonts w:hint="eastAsia" w:ascii="宋体" w:hAnsi="宋体"/>
                <w:sz w:val="21"/>
                <w:szCs w:val="21"/>
              </w:rPr>
            </w:pPr>
            <w:r>
              <w:rPr>
                <w:rFonts w:hint="eastAsia" w:ascii="宋体" w:hAnsi="宋体"/>
                <w:sz w:val="21"/>
                <w:szCs w:val="21"/>
              </w:rPr>
              <w:t>3）负责易燃、易爆物质及有毒有害化学品的采购、运输、入库、标识、存储、领用的管理，以预防其环境紧急或潜在事故的发生</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采购部经理任职要求：</w:t>
            </w:r>
          </w:p>
          <w:p>
            <w:pPr>
              <w:numPr>
                <w:ilvl w:val="0"/>
                <w:numId w:val="10"/>
              </w:numPr>
              <w:spacing w:line="400" w:lineRule="exact"/>
              <w:rPr>
                <w:rFonts w:hint="eastAsia" w:ascii="宋体" w:hAnsi="宋体"/>
                <w:sz w:val="21"/>
                <w:szCs w:val="21"/>
              </w:rPr>
            </w:pPr>
            <w:r>
              <w:rPr>
                <w:rFonts w:hint="eastAsia" w:ascii="宋体" w:hAnsi="宋体"/>
                <w:sz w:val="21"/>
                <w:szCs w:val="21"/>
              </w:rPr>
              <w:t>具有较高的综合素质，较强的组织协调能力和市场应变能力，熟悉分管业务的控制、指挥和协调有较强的分析决策能力；</w:t>
            </w:r>
          </w:p>
          <w:p>
            <w:pPr>
              <w:numPr>
                <w:ilvl w:val="0"/>
                <w:numId w:val="10"/>
              </w:numPr>
              <w:spacing w:line="400" w:lineRule="exact"/>
              <w:rPr>
                <w:rFonts w:hint="eastAsia" w:ascii="宋体" w:hAnsi="宋体"/>
                <w:sz w:val="21"/>
                <w:szCs w:val="21"/>
              </w:rPr>
            </w:pPr>
            <w:r>
              <w:rPr>
                <w:rFonts w:hint="eastAsia" w:ascii="宋体" w:hAnsi="宋体"/>
                <w:sz w:val="21"/>
                <w:szCs w:val="21"/>
              </w:rPr>
              <w:t>具有两年以上相关行业工作经历；</w:t>
            </w:r>
          </w:p>
          <w:p>
            <w:pPr>
              <w:numPr>
                <w:ilvl w:val="0"/>
                <w:numId w:val="10"/>
              </w:numPr>
              <w:spacing w:line="400" w:lineRule="exact"/>
              <w:rPr>
                <w:rFonts w:hint="eastAsia" w:ascii="宋体" w:hAnsi="宋体"/>
                <w:sz w:val="21"/>
                <w:szCs w:val="21"/>
              </w:rPr>
            </w:pPr>
            <w:r>
              <w:rPr>
                <w:rFonts w:hint="eastAsia" w:ascii="宋体" w:hAnsi="宋体"/>
                <w:sz w:val="21"/>
                <w:szCs w:val="21"/>
              </w:rPr>
              <w:t>有较强的组织、协调、指挥、控制能力，掌握现场管理工作方法，成本费用控制方法，能独立处理较复杂的业务问题。</w:t>
            </w:r>
          </w:p>
          <w:p>
            <w:pPr>
              <w:spacing w:line="400" w:lineRule="exact"/>
              <w:rPr>
                <w:rFonts w:ascii="宋体" w:hAnsi="宋体" w:cs="宋体"/>
                <w:szCs w:val="21"/>
              </w:rPr>
            </w:pPr>
            <w:r>
              <w:rPr>
                <w:rFonts w:hint="eastAsia" w:ascii="宋体" w:hAnsi="宋体"/>
                <w:sz w:val="21"/>
                <w:szCs w:val="21"/>
              </w:rPr>
              <w:t>采购部部负责人能基本阐述本部门的主要职责。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 w:val="21"/>
                <w:szCs w:val="21"/>
                <w:lang w:bidi="ar"/>
              </w:rPr>
              <w:t>现场查看，部门的主要工作为公司采购产品生产所需的原材料及其他物料。采购过程中有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查采购部的环境安全目标为：</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环境目标：</w:t>
            </w:r>
          </w:p>
          <w:p>
            <w:pPr>
              <w:rPr>
                <w:sz w:val="21"/>
                <w:szCs w:val="21"/>
              </w:rPr>
            </w:pPr>
            <w:r>
              <w:rPr>
                <w:rFonts w:hint="eastAsia" w:ascii="宋体" w:hAnsi="宋体" w:cs="宋体"/>
                <w:color w:val="000000"/>
                <w:kern w:val="0"/>
                <w:sz w:val="21"/>
                <w:szCs w:val="21"/>
              </w:rPr>
              <w:t>1）固废废弃物处置率达到100%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3）每年度用水、电、纸张消耗率降低≥3%；</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eastAsia="zh-CN" w:bidi="ar"/>
              </w:rPr>
              <w:t>采购</w:t>
            </w:r>
            <w:r>
              <w:rPr>
                <w:rFonts w:hint="eastAsia" w:ascii="宋体" w:hAnsi="宋体" w:cs="宋体"/>
                <w:sz w:val="21"/>
                <w:szCs w:val="21"/>
                <w:lang w:bidi="ar"/>
              </w:rPr>
              <w:t>部目标完成情况、达到目标要求。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 </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E7.4 </w:t>
            </w:r>
          </w:p>
        </w:tc>
        <w:tc>
          <w:tcPr>
            <w:tcW w:w="10004" w:type="dxa"/>
            <w:vAlign w:val="top"/>
          </w:tcPr>
          <w:p>
            <w:pPr>
              <w:pStyle w:val="8"/>
              <w:spacing w:line="400" w:lineRule="exact"/>
              <w:rPr>
                <w:sz w:val="21"/>
                <w:szCs w:val="21"/>
              </w:rPr>
            </w:pPr>
            <w:r>
              <w:rPr>
                <w:rFonts w:hint="eastAsia"/>
                <w:kern w:val="2"/>
                <w:sz w:val="21"/>
                <w:szCs w:val="21"/>
              </w:rPr>
              <w:t>--《环境信息交流管理程序》</w:t>
            </w:r>
            <w:r>
              <w:rPr>
                <w:rFonts w:hint="eastAsia" w:cs="Arial"/>
                <w:kern w:val="2"/>
                <w:sz w:val="21"/>
                <w:szCs w:val="21"/>
              </w:rPr>
              <w:t>规定了公司内外信息交流、协商的对象、方式、记录等。</w:t>
            </w:r>
          </w:p>
          <w:p>
            <w:pPr>
              <w:pStyle w:val="8"/>
              <w:spacing w:line="400" w:lineRule="exact"/>
              <w:rPr>
                <w:rFonts w:hint="eastAsia"/>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rFonts w:hint="eastAsia"/>
                <w:sz w:val="21"/>
                <w:szCs w:val="21"/>
              </w:rPr>
            </w:pPr>
            <w:r>
              <w:rPr>
                <w:rFonts w:hint="eastAsia"/>
                <w:kern w:val="2"/>
                <w:sz w:val="21"/>
                <w:szCs w:val="21"/>
              </w:rPr>
              <w:t>外部，对供应商等相关方进行了管理方针、产品使用环保要求的沟通，主要通过网络、交流及产品说明书、合同等方式进行，并达成一致性意见实施有效控制。</w:t>
            </w:r>
          </w:p>
          <w:p>
            <w:pPr>
              <w:spacing w:line="400" w:lineRule="exact"/>
              <w:ind w:firstLine="420"/>
              <w:rPr>
                <w:rFonts w:hint="eastAsia" w:ascii="宋体" w:hAnsi="宋体" w:cs="Arial"/>
                <w:sz w:val="21"/>
                <w:szCs w:val="21"/>
              </w:rPr>
            </w:pPr>
            <w:r>
              <w:rPr>
                <w:rFonts w:hint="eastAsia" w:ascii="宋体" w:hAnsi="宋体" w:cs="Arial"/>
                <w:sz w:val="21"/>
                <w:szCs w:val="21"/>
              </w:rPr>
              <w:t>采购部外部交流主要通过采购合同及电话、信函等方式进行。</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查见：与供方商沟通信息：</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1、与</w:t>
            </w:r>
            <w:r>
              <w:rPr>
                <w:rFonts w:hint="eastAsia" w:ascii="宋体" w:hAnsi="宋体" w:cs="宋体"/>
                <w:color w:val="000000"/>
                <w:sz w:val="21"/>
                <w:szCs w:val="21"/>
                <w:lang w:eastAsia="zh-CN"/>
              </w:rPr>
              <w:t>重庆铭泰烨隆商贸有限</w:t>
            </w:r>
            <w:r>
              <w:rPr>
                <w:rFonts w:hint="eastAsia" w:ascii="宋体" w:hAnsi="宋体" w:cs="宋体"/>
                <w:color w:val="000000"/>
                <w:sz w:val="21"/>
                <w:szCs w:val="21"/>
              </w:rPr>
              <w:t>公司20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r>
              <w:rPr>
                <w:rFonts w:hint="eastAsia" w:ascii="宋体" w:hAnsi="宋体" w:cs="宋体"/>
                <w:color w:val="000000"/>
                <w:sz w:val="21"/>
                <w:szCs w:val="21"/>
                <w:lang w:val="en-US" w:eastAsia="zh-CN"/>
              </w:rPr>
              <w:t>5</w:t>
            </w:r>
            <w:r>
              <w:rPr>
                <w:rFonts w:hint="eastAsia" w:ascii="宋体" w:hAnsi="宋体" w:cs="宋体"/>
                <w:color w:val="000000"/>
                <w:sz w:val="21"/>
                <w:szCs w:val="21"/>
              </w:rPr>
              <w:t>日签定的</w:t>
            </w:r>
            <w:r>
              <w:rPr>
                <w:rFonts w:hint="eastAsia" w:ascii="宋体" w:hAnsi="宋体" w:cs="宋体"/>
                <w:color w:val="000000"/>
                <w:sz w:val="21"/>
                <w:szCs w:val="21"/>
                <w:lang w:eastAsia="zh-CN"/>
              </w:rPr>
              <w:t>聚乙烯（</w:t>
            </w:r>
            <w:r>
              <w:rPr>
                <w:rFonts w:hint="eastAsia" w:ascii="宋体" w:hAnsi="宋体" w:cs="宋体"/>
                <w:color w:val="000000"/>
                <w:sz w:val="21"/>
                <w:szCs w:val="21"/>
              </w:rPr>
              <w:t>2426H</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7042）</w:t>
            </w:r>
            <w:r>
              <w:rPr>
                <w:rFonts w:hint="eastAsia" w:ascii="宋体" w:hAnsi="宋体" w:cs="宋体"/>
                <w:color w:val="000000"/>
                <w:sz w:val="21"/>
                <w:szCs w:val="21"/>
              </w:rPr>
              <w:t>购买合同。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合同内容：产品标准及质量要求；物资的交货期限和方式；价格及支付；验收；违约责任等要求；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2、与重庆东渝化工有限公司20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16</w:t>
            </w:r>
            <w:r>
              <w:rPr>
                <w:rFonts w:hint="eastAsia" w:ascii="宋体" w:hAnsi="宋体" w:cs="宋体"/>
                <w:color w:val="000000"/>
                <w:sz w:val="21"/>
                <w:szCs w:val="21"/>
              </w:rPr>
              <w:t>日签定的玫红色母料（F2203C）、抗静电剂购买合同。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合同内容：产品标准及质量要求；交货方式；价格及支付；验收；违约责任等要求；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、与重庆</w:t>
            </w:r>
            <w:r>
              <w:rPr>
                <w:rFonts w:hint="eastAsia" w:ascii="宋体" w:hAnsi="宋体" w:cs="宋体"/>
                <w:color w:val="000000"/>
                <w:sz w:val="21"/>
                <w:szCs w:val="21"/>
                <w:lang w:eastAsia="zh-CN"/>
              </w:rPr>
              <w:t>市优晟印刷器材</w:t>
            </w:r>
            <w:r>
              <w:rPr>
                <w:rFonts w:hint="eastAsia" w:ascii="宋体" w:hAnsi="宋体" w:cs="宋体"/>
                <w:color w:val="000000"/>
                <w:sz w:val="21"/>
                <w:szCs w:val="21"/>
              </w:rPr>
              <w:t>有限公司20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15</w:t>
            </w:r>
            <w:r>
              <w:rPr>
                <w:rFonts w:hint="eastAsia" w:ascii="宋体" w:hAnsi="宋体" w:cs="宋体"/>
                <w:color w:val="000000"/>
                <w:sz w:val="21"/>
                <w:szCs w:val="21"/>
              </w:rPr>
              <w:t>日签定的</w:t>
            </w:r>
            <w:r>
              <w:rPr>
                <w:rFonts w:hint="eastAsia" w:ascii="宋体" w:hAnsi="宋体" w:cs="宋体"/>
                <w:color w:val="000000"/>
                <w:sz w:val="21"/>
                <w:szCs w:val="21"/>
                <w:lang w:eastAsia="zh-CN"/>
              </w:rPr>
              <w:t>油墨</w:t>
            </w:r>
            <w:r>
              <w:rPr>
                <w:rFonts w:hint="eastAsia" w:ascii="宋体" w:hAnsi="宋体" w:cs="宋体"/>
                <w:color w:val="000000"/>
                <w:sz w:val="21"/>
                <w:szCs w:val="21"/>
              </w:rPr>
              <w:t>、</w:t>
            </w:r>
            <w:r>
              <w:rPr>
                <w:rFonts w:hint="eastAsia" w:ascii="宋体" w:hAnsi="宋体" w:cs="宋体"/>
                <w:color w:val="000000"/>
                <w:sz w:val="21"/>
                <w:szCs w:val="21"/>
                <w:lang w:eastAsia="zh-CN"/>
              </w:rPr>
              <w:t>稀释</w:t>
            </w:r>
            <w:r>
              <w:rPr>
                <w:rFonts w:hint="eastAsia" w:ascii="宋体" w:hAnsi="宋体" w:cs="宋体"/>
                <w:color w:val="000000"/>
                <w:sz w:val="21"/>
                <w:szCs w:val="21"/>
              </w:rPr>
              <w:t>剂购买合同。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合同内容：产品标准及质量要求；交货方式；价格及支付；验收；违约责任等要求；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、与重庆</w:t>
            </w:r>
            <w:r>
              <w:rPr>
                <w:rFonts w:hint="eastAsia" w:ascii="宋体" w:hAnsi="宋体" w:cs="宋体"/>
                <w:color w:val="000000"/>
                <w:sz w:val="21"/>
                <w:szCs w:val="21"/>
                <w:lang w:eastAsia="zh-CN"/>
              </w:rPr>
              <w:t>饶益科技</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30</w:t>
            </w:r>
            <w:r>
              <w:rPr>
                <w:rFonts w:hint="eastAsia" w:ascii="宋体" w:hAnsi="宋体" w:cs="宋体"/>
                <w:color w:val="000000"/>
                <w:sz w:val="21"/>
                <w:szCs w:val="21"/>
              </w:rPr>
              <w:t>日签定的</w:t>
            </w:r>
            <w:r>
              <w:rPr>
                <w:rFonts w:hint="eastAsia" w:ascii="宋体" w:hAnsi="宋体" w:cs="宋体"/>
                <w:color w:val="000000"/>
                <w:sz w:val="21"/>
                <w:szCs w:val="21"/>
                <w:lang w:eastAsia="zh-CN"/>
              </w:rPr>
              <w:t>丁烷</w:t>
            </w:r>
            <w:r>
              <w:rPr>
                <w:rFonts w:hint="eastAsia" w:ascii="宋体" w:hAnsi="宋体" w:cs="宋体"/>
                <w:color w:val="000000"/>
                <w:sz w:val="21"/>
                <w:szCs w:val="21"/>
              </w:rPr>
              <w:t>购买合同。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合同内容：产品标准及质量要求；交货方式；价格及支付；验收；违约责任等要求；</w:t>
            </w:r>
          </w:p>
          <w:p>
            <w:pPr>
              <w:pStyle w:val="2"/>
              <w:rPr>
                <w:rFonts w:hint="eastAsia"/>
              </w:rPr>
            </w:pPr>
          </w:p>
          <w:p>
            <w:pPr>
              <w:pStyle w:val="2"/>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p>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lang w:eastAsia="zh-CN"/>
              </w:rPr>
              <w:t>采购部</w:t>
            </w:r>
            <w:r>
              <w:rPr>
                <w:rFonts w:hint="eastAsia" w:ascii="宋体" w:hAnsi="宋体" w:cs="宋体"/>
                <w:color w:val="000000"/>
                <w:szCs w:val="21"/>
                <w:highlight w:val="none"/>
              </w:rPr>
              <w:t>在20</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年1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月至2020年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月对合格供应商环境要求进行了确认，提供有（1）</w:t>
            </w:r>
            <w:r>
              <w:rPr>
                <w:rFonts w:hint="eastAsia" w:ascii="宋体" w:hAnsi="宋体" w:cs="宋体"/>
                <w:color w:val="000000"/>
                <w:sz w:val="21"/>
                <w:szCs w:val="21"/>
                <w:highlight w:val="none"/>
                <w:lang w:eastAsia="zh-CN"/>
              </w:rPr>
              <w:t>重庆铭泰烨隆商贸有限</w:t>
            </w:r>
            <w:r>
              <w:rPr>
                <w:rFonts w:hint="eastAsia" w:ascii="宋体" w:hAnsi="宋体" w:cs="宋体"/>
                <w:color w:val="000000"/>
                <w:sz w:val="21"/>
                <w:szCs w:val="21"/>
                <w:highlight w:val="none"/>
              </w:rPr>
              <w:t>公司</w:t>
            </w:r>
            <w:r>
              <w:rPr>
                <w:rFonts w:hint="eastAsia" w:ascii="宋体" w:hAnsi="宋体" w:cs="宋体"/>
                <w:color w:val="000000"/>
                <w:szCs w:val="21"/>
                <w:highlight w:val="none"/>
              </w:rPr>
              <w:t>；（2）</w:t>
            </w:r>
            <w:r>
              <w:rPr>
                <w:rFonts w:hint="eastAsia" w:ascii="宋体" w:hAnsi="宋体" w:cs="宋体"/>
                <w:color w:val="000000"/>
                <w:sz w:val="21"/>
                <w:szCs w:val="21"/>
                <w:highlight w:val="none"/>
              </w:rPr>
              <w:t>重庆东渝化工有限公司</w:t>
            </w:r>
            <w:r>
              <w:rPr>
                <w:rFonts w:hint="eastAsia" w:ascii="宋体" w:hAnsi="宋体" w:cs="宋体"/>
                <w:color w:val="000000"/>
                <w:szCs w:val="21"/>
                <w:highlight w:val="none"/>
              </w:rPr>
              <w:t>；（3）</w:t>
            </w:r>
            <w:r>
              <w:rPr>
                <w:rFonts w:hint="eastAsia" w:ascii="宋体" w:hAnsi="宋体" w:cs="宋体"/>
                <w:color w:val="000000"/>
                <w:sz w:val="21"/>
                <w:szCs w:val="21"/>
                <w:highlight w:val="none"/>
              </w:rPr>
              <w:t>重庆捷泰塑胶工业有限公司</w:t>
            </w:r>
            <w:r>
              <w:rPr>
                <w:rFonts w:hint="eastAsia" w:ascii="宋体" w:hAnsi="宋体" w:cs="宋体"/>
                <w:color w:val="000000"/>
                <w:sz w:val="21"/>
                <w:szCs w:val="21"/>
                <w:highlight w:val="none"/>
                <w:lang w:eastAsia="zh-CN"/>
              </w:rPr>
              <w:t>等</w:t>
            </w:r>
            <w:r>
              <w:rPr>
                <w:rFonts w:hint="eastAsia" w:ascii="宋体" w:hAnsi="宋体" w:cs="宋体"/>
                <w:color w:val="000000"/>
                <w:szCs w:val="21"/>
                <w:highlight w:val="none"/>
              </w:rPr>
              <w:t>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2"/>
              <w:ind w:firstLine="230" w:firstLineChars="100"/>
              <w:rPr>
                <w:highlight w:val="none"/>
              </w:rPr>
            </w:pPr>
            <w:r>
              <w:rPr>
                <w:rFonts w:hint="eastAsia"/>
                <w:szCs w:val="21"/>
                <w:highlight w:val="none"/>
              </w:rPr>
              <w:t>查供方管理：查危化品和劳保用品供方及采购管理，查供方名录：危化品供货商：</w:t>
            </w:r>
            <w:r>
              <w:rPr>
                <w:rFonts w:hint="eastAsia" w:ascii="宋体" w:hAnsi="宋体" w:cs="宋体"/>
                <w:color w:val="000000"/>
                <w:sz w:val="21"/>
                <w:szCs w:val="21"/>
                <w:highlight w:val="none"/>
              </w:rPr>
              <w:t>重庆</w:t>
            </w:r>
            <w:r>
              <w:rPr>
                <w:rFonts w:hint="eastAsia" w:ascii="宋体" w:hAnsi="宋体" w:cs="宋体"/>
                <w:color w:val="000000"/>
                <w:sz w:val="21"/>
                <w:szCs w:val="21"/>
                <w:highlight w:val="none"/>
                <w:lang w:eastAsia="zh-CN"/>
              </w:rPr>
              <w:t>市优晟印刷器材</w:t>
            </w:r>
            <w:r>
              <w:rPr>
                <w:rFonts w:hint="eastAsia" w:ascii="宋体" w:hAnsi="宋体" w:cs="宋体"/>
                <w:color w:val="000000"/>
                <w:sz w:val="21"/>
                <w:szCs w:val="21"/>
                <w:highlight w:val="none"/>
              </w:rPr>
              <w:t>有限公司</w:t>
            </w:r>
            <w:r>
              <w:rPr>
                <w:rFonts w:hint="eastAsia"/>
                <w:szCs w:val="21"/>
                <w:highlight w:val="none"/>
              </w:rPr>
              <w:t>（油墨、</w:t>
            </w:r>
            <w:r>
              <w:rPr>
                <w:rFonts w:hint="eastAsia"/>
                <w:szCs w:val="21"/>
                <w:highlight w:val="none"/>
                <w:lang w:eastAsia="zh-CN"/>
              </w:rPr>
              <w:t>稀释</w:t>
            </w:r>
            <w:r>
              <w:rPr>
                <w:rFonts w:hint="eastAsia"/>
                <w:szCs w:val="21"/>
                <w:highlight w:val="none"/>
              </w:rPr>
              <w:t>剂）</w:t>
            </w:r>
            <w:r>
              <w:rPr>
                <w:rFonts w:hint="eastAsia"/>
                <w:szCs w:val="21"/>
                <w:highlight w:val="none"/>
                <w:lang w:eastAsia="zh-CN"/>
              </w:rPr>
              <w:t>、</w:t>
            </w:r>
            <w:r>
              <w:rPr>
                <w:rFonts w:hint="eastAsia" w:ascii="宋体" w:hAnsi="宋体" w:cs="宋体"/>
                <w:color w:val="000000"/>
                <w:sz w:val="21"/>
                <w:szCs w:val="21"/>
                <w:highlight w:val="none"/>
              </w:rPr>
              <w:t>重庆</w:t>
            </w:r>
            <w:r>
              <w:rPr>
                <w:rFonts w:hint="eastAsia" w:ascii="宋体" w:hAnsi="宋体" w:cs="宋体"/>
                <w:color w:val="000000"/>
                <w:sz w:val="21"/>
                <w:szCs w:val="21"/>
                <w:highlight w:val="none"/>
                <w:lang w:eastAsia="zh-CN"/>
              </w:rPr>
              <w:t>饶益科技（丁烷）</w:t>
            </w:r>
            <w:r>
              <w:rPr>
                <w:rFonts w:hint="eastAsia"/>
                <w:szCs w:val="21"/>
                <w:highlight w:val="none"/>
              </w:rPr>
              <w:t>；</w:t>
            </w:r>
            <w:r>
              <w:rPr>
                <w:rFonts w:hint="eastAsia"/>
                <w:szCs w:val="21"/>
                <w:highlight w:val="none"/>
              </w:rPr>
              <w:t>劳保供应商：</w:t>
            </w:r>
            <w:r>
              <w:rPr>
                <w:rFonts w:hint="eastAsia"/>
                <w:szCs w:val="21"/>
                <w:highlight w:val="none"/>
                <w:lang w:eastAsia="zh-CN"/>
              </w:rPr>
              <w:t>重庆捷泰塑胶工业</w:t>
            </w:r>
            <w:r>
              <w:rPr>
                <w:rFonts w:hint="eastAsia"/>
                <w:szCs w:val="21"/>
                <w:highlight w:val="none"/>
              </w:rPr>
              <w:t>有限公司（口罩等）。查供方评价资料：提供有供方营业执照，生产许可证等资质，符合评价要求。采购信息以年度合同和计划单形式明确，明确了资质要求、MSDS表、进货验证项目等。查</w:t>
            </w:r>
            <w:r>
              <w:rPr>
                <w:rFonts w:hint="eastAsia"/>
                <w:szCs w:val="21"/>
                <w:highlight w:val="none"/>
                <w:lang w:eastAsia="zh-CN"/>
              </w:rPr>
              <w:t>丁烷、</w:t>
            </w:r>
            <w:r>
              <w:rPr>
                <w:rFonts w:hint="eastAsia"/>
                <w:szCs w:val="21"/>
                <w:highlight w:val="none"/>
              </w:rPr>
              <w:t>油墨、</w:t>
            </w:r>
            <w:r>
              <w:rPr>
                <w:rFonts w:hint="eastAsia"/>
                <w:szCs w:val="21"/>
                <w:highlight w:val="none"/>
                <w:lang w:eastAsia="zh-CN"/>
              </w:rPr>
              <w:t>稀释</w:t>
            </w:r>
            <w:r>
              <w:rPr>
                <w:rFonts w:hint="eastAsia"/>
                <w:szCs w:val="21"/>
                <w:highlight w:val="none"/>
              </w:rPr>
              <w:t>剂、口罩等验收符合要求。</w:t>
            </w:r>
          </w:p>
          <w:p>
            <w:pPr>
              <w:pStyle w:val="2"/>
              <w:rPr>
                <w:rFonts w:hint="default" w:ascii="宋体" w:hAnsi="宋体" w:cs="宋体"/>
                <w:color w:val="000000"/>
                <w:sz w:val="21"/>
                <w:szCs w:val="21"/>
                <w:lang w:val="en-US" w:eastAsia="zh-CN"/>
              </w:rPr>
            </w:pPr>
          </w:p>
          <w:p>
            <w:pPr>
              <w:pStyle w:val="8"/>
              <w:spacing w:line="400" w:lineRule="exact"/>
              <w:ind w:firstLine="210" w:firstLineChars="100"/>
              <w:rPr>
                <w:rFonts w:hint="eastAsia"/>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1）告知员工：环境管理者代表是周川。</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2）组织员工学习：与环境管理有关的法律法规，包括《环境保护法》、《大气污染防治法》等关于员工权益、保险等内容；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eastAsia="宋体" w:cs="Times New Roman"/>
                <w:kern w:val="2"/>
                <w:sz w:val="21"/>
                <w:szCs w:val="21"/>
                <w:lang w:val="en-US" w:eastAsia="zh-CN" w:bidi="ar-SA"/>
              </w:rPr>
            </w:pPr>
            <w:r>
              <w:rPr>
                <w:rFonts w:hint="eastAsia" w:ascii="宋体" w:hAnsi="宋体" w:cs="Arial"/>
                <w:sz w:val="21"/>
                <w:szCs w:val="21"/>
              </w:rPr>
              <w:t>3）将公司环境管理要求和意义作为新员工岗前培训内容。</w:t>
            </w:r>
          </w:p>
        </w:tc>
        <w:tc>
          <w:tcPr>
            <w:tcW w:w="158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rPr>
                <w:rFonts w:hint="eastAsia" w:ascii="宋体" w:hAnsi="宋体" w:cs="宋体"/>
                <w:sz w:val="21"/>
                <w:szCs w:val="21"/>
              </w:rPr>
            </w:pPr>
            <w:r>
              <w:rPr>
                <w:rFonts w:hint="eastAsia" w:ascii="宋体" w:hAnsi="宋体" w:cs="宋体"/>
                <w:sz w:val="21"/>
                <w:szCs w:val="21"/>
              </w:rPr>
              <w:t>查，采购部实施以下环境安全管理制度：《运行控制程序》、《节约用电用水管理制度》、《固体废弃物管理制度》《消防安全管理制度》、《用电安全管理规定》等。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rPr>
                <w:rFonts w:hint="eastAsia" w:ascii="宋体" w:hAnsi="宋体" w:cs="宋体"/>
                <w:sz w:val="21"/>
                <w:szCs w:val="21"/>
              </w:rPr>
            </w:pPr>
            <w:r>
              <w:rPr>
                <w:rFonts w:hint="eastAsia" w:ascii="宋体" w:hAnsi="宋体" w:cs="宋体"/>
                <w:sz w:val="21"/>
                <w:szCs w:val="21"/>
              </w:rPr>
              <w:t>1）潜在火灾；</w:t>
            </w:r>
          </w:p>
          <w:p>
            <w:pPr>
              <w:rPr>
                <w:rFonts w:hint="eastAsia" w:ascii="宋体" w:hAnsi="宋体" w:cs="宋体"/>
                <w:sz w:val="21"/>
                <w:szCs w:val="21"/>
              </w:rPr>
            </w:pPr>
            <w:r>
              <w:rPr>
                <w:rFonts w:hint="eastAsia" w:ascii="宋体" w:hAnsi="宋体" w:cs="宋体"/>
                <w:sz w:val="21"/>
                <w:szCs w:val="21"/>
              </w:rPr>
              <w:t>2）固废排放；</w:t>
            </w:r>
          </w:p>
          <w:p>
            <w:pPr>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pPr>
              <w:spacing w:line="400" w:lineRule="atLeast"/>
              <w:ind w:firstLine="420" w:firstLineChars="200"/>
              <w:rPr>
                <w:rFonts w:ascii="宋体"/>
                <w:szCs w:val="21"/>
              </w:rPr>
            </w:pPr>
            <w:r>
              <w:rPr>
                <w:rFonts w:hint="eastAsia" w:ascii="宋体" w:hAnsi="宋体" w:cs="宋体"/>
                <w:sz w:val="21"/>
                <w:szCs w:val="21"/>
              </w:rPr>
              <w:t>现场查看：查见办公等服务性一般固废有处理，现场有固废收集装置。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火灾事故应急预案</w:t>
            </w:r>
            <w:r>
              <w:rPr>
                <w:rFonts w:hint="eastAsia" w:cs="宋体"/>
                <w:sz w:val="21"/>
                <w:szCs w:val="21"/>
                <w:lang w:bidi="ar"/>
              </w:rPr>
              <w:t>》、《固体废弃物分类处置管理规定》等。</w:t>
            </w:r>
          </w:p>
          <w:p>
            <w:pPr>
              <w:spacing w:line="360" w:lineRule="auto"/>
              <w:jc w:val="left"/>
              <w:rPr>
                <w:rFonts w:hint="eastAsia" w:ascii="宋体" w:hAnsi="宋体" w:cs="宋体"/>
                <w:sz w:val="21"/>
                <w:szCs w:val="21"/>
                <w:highlight w:val="none"/>
              </w:rPr>
            </w:pPr>
            <w:r>
              <w:rPr>
                <w:rFonts w:hint="eastAsia" w:cs="宋体"/>
                <w:sz w:val="21"/>
                <w:szCs w:val="21"/>
                <w:lang w:bidi="ar"/>
              </w:rPr>
              <w:t>查见：消防演练实况记录</w:t>
            </w:r>
            <w:r>
              <w:rPr>
                <w:rFonts w:hint="eastAsia" w:cs="宋体"/>
                <w:sz w:val="21"/>
                <w:szCs w:val="21"/>
                <w:highlight w:val="none"/>
                <w:lang w:bidi="ar"/>
              </w:rPr>
              <w:t>：采购部相关人员</w:t>
            </w:r>
            <w:r>
              <w:rPr>
                <w:rFonts w:hint="eastAsia" w:ascii="宋体" w:hAnsi="宋体" w:cs="宋体"/>
                <w:sz w:val="21"/>
                <w:szCs w:val="21"/>
                <w:highlight w:val="none"/>
                <w:lang w:bidi="ar"/>
              </w:rPr>
              <w:t>参加了20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月2</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日在公司由行政部组织的办公室因电路短路导致火灾消防演练。</w:t>
            </w:r>
          </w:p>
          <w:p>
            <w:pPr>
              <w:spacing w:line="360" w:lineRule="auto"/>
              <w:ind w:firstLine="420" w:firstLineChars="200"/>
              <w:rPr>
                <w:rFonts w:ascii="宋体" w:hAnsi="宋体"/>
                <w:szCs w:val="21"/>
              </w:rPr>
            </w:pPr>
            <w:r>
              <w:rPr>
                <w:rFonts w:hint="eastAsia" w:ascii="宋体" w:cs="宋体"/>
                <w:sz w:val="21"/>
                <w:szCs w:val="21"/>
                <w:lang w:bidi="ar"/>
              </w:rPr>
              <w:t>查，现场对应，部门员工的安全逃生意识有明显的改善和较大提高。使部门员工掌握了安全逃生的方式和路径。同时使部门员工掌握了灭火器材的使用。消防器材完善、良好。</w:t>
            </w:r>
          </w:p>
        </w:tc>
        <w:tc>
          <w:tcPr>
            <w:tcW w:w="1585" w:type="dxa"/>
          </w:tcPr>
          <w:p>
            <w:r>
              <w:rPr>
                <w:rFonts w:hint="eastAsia"/>
              </w:rPr>
              <w:t>符合</w:t>
            </w:r>
          </w:p>
        </w:tc>
      </w:tr>
    </w:tbl>
    <w:p>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D5478AD7"/>
    <w:multiLevelType w:val="singleLevel"/>
    <w:tmpl w:val="D5478AD7"/>
    <w:lvl w:ilvl="0" w:tentative="0">
      <w:start w:val="1"/>
      <w:numFmt w:val="decimal"/>
      <w:suff w:val="nothing"/>
      <w:lvlText w:val="%1、"/>
      <w:lvlJc w:val="left"/>
    </w:lvl>
  </w:abstractNum>
  <w:abstractNum w:abstractNumId="2">
    <w:nsid w:val="DD71AD3D"/>
    <w:multiLevelType w:val="singleLevel"/>
    <w:tmpl w:val="DD71AD3D"/>
    <w:lvl w:ilvl="0" w:tentative="0">
      <w:start w:val="1"/>
      <w:numFmt w:val="decimal"/>
      <w:suff w:val="nothing"/>
      <w:lvlText w:val="%1）"/>
      <w:lvlJc w:val="left"/>
    </w:lvl>
  </w:abstractNum>
  <w:abstractNum w:abstractNumId="3">
    <w:nsid w:val="2E436BDD"/>
    <w:multiLevelType w:val="singleLevel"/>
    <w:tmpl w:val="2E436BDD"/>
    <w:lvl w:ilvl="0" w:tentative="0">
      <w:start w:val="1"/>
      <w:numFmt w:val="decimal"/>
      <w:suff w:val="nothing"/>
      <w:lvlText w:val="%1、"/>
      <w:lvlJc w:val="left"/>
    </w:lvl>
  </w:abstractNum>
  <w:abstractNum w:abstractNumId="4">
    <w:nsid w:val="43BF2FDE"/>
    <w:multiLevelType w:val="multilevel"/>
    <w:tmpl w:val="43BF2F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B442A9"/>
    <w:multiLevelType w:val="multilevel"/>
    <w:tmpl w:val="49B442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F742FAD"/>
    <w:multiLevelType w:val="multilevel"/>
    <w:tmpl w:val="5F742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3C13E4"/>
    <w:multiLevelType w:val="multilevel"/>
    <w:tmpl w:val="683C1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8C7303"/>
    <w:multiLevelType w:val="singleLevel"/>
    <w:tmpl w:val="778C7303"/>
    <w:lvl w:ilvl="0" w:tentative="0">
      <w:start w:val="1"/>
      <w:numFmt w:val="decimal"/>
      <w:suff w:val="nothing"/>
      <w:lvlText w:val="%1）"/>
      <w:lvlJc w:val="left"/>
    </w:lvl>
  </w:abstractNum>
  <w:num w:numId="1">
    <w:abstractNumId w:val="9"/>
  </w:num>
  <w:num w:numId="2">
    <w:abstractNumId w:val="6"/>
  </w:num>
  <w:num w:numId="3">
    <w:abstractNumId w:val="1"/>
  </w:num>
  <w:num w:numId="4">
    <w:abstractNumId w:val="3"/>
  </w:num>
  <w:num w:numId="5">
    <w:abstractNumId w:val="0"/>
  </w:num>
  <w:num w:numId="6">
    <w:abstractNumId w:val="4"/>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2EEB"/>
    <w:rsid w:val="00112EEB"/>
    <w:rsid w:val="001860B8"/>
    <w:rsid w:val="001C455A"/>
    <w:rsid w:val="004E26AE"/>
    <w:rsid w:val="005511E0"/>
    <w:rsid w:val="006E4C69"/>
    <w:rsid w:val="008531B3"/>
    <w:rsid w:val="064405F8"/>
    <w:rsid w:val="07CC2E5A"/>
    <w:rsid w:val="0A044583"/>
    <w:rsid w:val="10552FF8"/>
    <w:rsid w:val="10880E98"/>
    <w:rsid w:val="12273FDF"/>
    <w:rsid w:val="132F0FB3"/>
    <w:rsid w:val="138429D9"/>
    <w:rsid w:val="16403939"/>
    <w:rsid w:val="16B35ADA"/>
    <w:rsid w:val="181E0B20"/>
    <w:rsid w:val="182010C2"/>
    <w:rsid w:val="19625DA9"/>
    <w:rsid w:val="1DB50E65"/>
    <w:rsid w:val="1DF11D4D"/>
    <w:rsid w:val="1EBA44F3"/>
    <w:rsid w:val="203303E6"/>
    <w:rsid w:val="23AE6BD4"/>
    <w:rsid w:val="24942443"/>
    <w:rsid w:val="2A4E08C5"/>
    <w:rsid w:val="2C936990"/>
    <w:rsid w:val="2D211905"/>
    <w:rsid w:val="2F7A20B6"/>
    <w:rsid w:val="2FE40D1F"/>
    <w:rsid w:val="35AE5C0D"/>
    <w:rsid w:val="36256B31"/>
    <w:rsid w:val="364B0D22"/>
    <w:rsid w:val="38301EFE"/>
    <w:rsid w:val="3A6E607E"/>
    <w:rsid w:val="3D701A89"/>
    <w:rsid w:val="3D811CB7"/>
    <w:rsid w:val="41B17DB8"/>
    <w:rsid w:val="465356B6"/>
    <w:rsid w:val="49814B07"/>
    <w:rsid w:val="4AD66EBB"/>
    <w:rsid w:val="4CFB1FBE"/>
    <w:rsid w:val="4DD80A8B"/>
    <w:rsid w:val="4E0A12AD"/>
    <w:rsid w:val="4F64490D"/>
    <w:rsid w:val="50221BCA"/>
    <w:rsid w:val="53B87BA1"/>
    <w:rsid w:val="55631755"/>
    <w:rsid w:val="56184165"/>
    <w:rsid w:val="580967A3"/>
    <w:rsid w:val="580E55F1"/>
    <w:rsid w:val="58440ABC"/>
    <w:rsid w:val="585C4EE4"/>
    <w:rsid w:val="587A45CA"/>
    <w:rsid w:val="58DC4BC9"/>
    <w:rsid w:val="592E0E60"/>
    <w:rsid w:val="5C3744A6"/>
    <w:rsid w:val="5E043DC5"/>
    <w:rsid w:val="5E132BE5"/>
    <w:rsid w:val="61785BF2"/>
    <w:rsid w:val="6182528B"/>
    <w:rsid w:val="624F79A6"/>
    <w:rsid w:val="62E407BE"/>
    <w:rsid w:val="64673F0C"/>
    <w:rsid w:val="65394476"/>
    <w:rsid w:val="66FF728A"/>
    <w:rsid w:val="6C242C39"/>
    <w:rsid w:val="6C515587"/>
    <w:rsid w:val="6E7C7A57"/>
    <w:rsid w:val="6EDD2CE0"/>
    <w:rsid w:val="6EE965A8"/>
    <w:rsid w:val="6F135ABC"/>
    <w:rsid w:val="711B68DC"/>
    <w:rsid w:val="731B3BE2"/>
    <w:rsid w:val="74BC2ABA"/>
    <w:rsid w:val="792A3715"/>
    <w:rsid w:val="79F41471"/>
    <w:rsid w:val="7D7E6D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rPr>
  </w:style>
  <w:style w:type="paragraph" w:styleId="4">
    <w:name w:val="Plain Text"/>
    <w:basedOn w:val="1"/>
    <w:qFormat/>
    <w:uiPriority w:val="99"/>
    <w:rPr>
      <w:rFonts w:hint="eastAsia" w:ascii="宋体" w:hAnsi="Courier New"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11"/>
    <w:basedOn w:val="1"/>
    <w:qFormat/>
    <w:uiPriority w:val="34"/>
    <w:pPr>
      <w:ind w:firstLine="420" w:firstLineChars="200"/>
    </w:pPr>
    <w:rPr>
      <w:rFonts w:ascii="Calibri" w:hAnsi="Calibri"/>
      <w:szCs w:val="22"/>
    </w:rPr>
  </w:style>
  <w:style w:type="paragraph" w:customStyle="1" w:styleId="17">
    <w:name w:val="列出段落4"/>
    <w:basedOn w:val="1"/>
    <w:qFormat/>
    <w:uiPriority w:val="34"/>
    <w:pPr>
      <w:ind w:firstLine="420" w:firstLineChars="200"/>
    </w:pPr>
    <w:rPr>
      <w:rFonts w:ascii="Calibri" w:hAnsi="Calibri"/>
      <w:szCs w:val="22"/>
    </w:rPr>
  </w:style>
  <w:style w:type="character" w:customStyle="1" w:styleId="18">
    <w:name w:val="无"/>
    <w:uiPriority w:val="0"/>
  </w:style>
  <w:style w:type="paragraph" w:customStyle="1" w:styleId="19">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6920</Words>
  <Characters>7683</Characters>
  <Lines>853</Lines>
  <Paragraphs>1043</Paragraphs>
  <TotalTime>2</TotalTime>
  <ScaleCrop>false</ScaleCrop>
  <LinksUpToDate>false</LinksUpToDate>
  <CharactersWithSpaces>13560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2020-06-17T02:49:13Z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