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安徽劳尚智能家居有限公司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11140-2024-Q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2024年10月19日 上午至2024年10月19日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2024-10-18 8:30:00上午至2024-10-18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安徽劳尚智能家居有限公司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