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693"/>
        <w:gridCol w:w="2084"/>
        <w:gridCol w:w="1043"/>
        <w:gridCol w:w="1505"/>
        <w:gridCol w:w="1554"/>
        <w:gridCol w:w="15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南方精典(重庆)人才服务有限公司</w:t>
            </w:r>
          </w:p>
        </w:tc>
        <w:tc>
          <w:tcPr>
            <w:tcW w:w="155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45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Q：35.10.00;35.11.00;35.18.01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104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Q：35.10.00;35.11.00;35.18.01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5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8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  <w:tc>
          <w:tcPr>
            <w:tcW w:w="104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5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8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04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5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、人力资源外包服务：与客户签订合同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协议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代理服务（社保、医保</w:t>
            </w:r>
            <w:r>
              <w:rPr>
                <w:rFonts w:ascii="宋体" w:cs="宋体"/>
                <w:sz w:val="21"/>
                <w:szCs w:val="21"/>
              </w:rPr>
              <w:t>......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</w:p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</w:p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、劳务派遣：与客户签订劳务派遣合同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用工需求确定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劳务人员招聘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测评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与劳务人员签订合同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客户面试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劳务服务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后续服务</w:t>
            </w:r>
          </w:p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</w:p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、人力资源信息发布：获取客户用人需求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个人求职需求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线下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线上信息发布</w:t>
            </w:r>
          </w:p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线上：用人单位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求职者注册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信息审核通过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用人单位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求职者自行发布信息（后台审核）</w:t>
            </w:r>
          </w:p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线下：线上信息整理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与用人单位沟通核实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合作媒体招聘信息发布</w:t>
            </w:r>
          </w:p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</w:p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、职业技能培训：获取客户需求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培训信息发布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培训实施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学员推荐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客户面试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客户认可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学员就业</w:t>
            </w:r>
          </w:p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</w:p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、考试命题测评：获取客户需求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客户需求分析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初步命题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命题分析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命题确认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组织考试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考卷分析</w:t>
            </w:r>
          </w:p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</w:p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、档案管理：签订服务合同-接收客户档案资料-档案收集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分类管理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录入系统或录入更新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满足系统终端查询（或纸质或电子文档输出）</w:t>
            </w:r>
          </w:p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</w:p>
          <w:p>
            <w:pPr>
              <w:spacing w:line="276" w:lineRule="auto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</w:rPr>
              <w:t>7、数字化加工：</w:t>
            </w:r>
            <w:r>
              <w:rPr>
                <w:rFonts w:hint="eastAsia" w:ascii="宋体" w:hAnsi="宋体" w:cs="宋体"/>
                <w:sz w:val="21"/>
                <w:szCs w:val="21"/>
              </w:rPr>
              <w:t>签订服务合同-接收客户档案资料-</w:t>
            </w:r>
            <w:r>
              <w:rPr>
                <w:rFonts w:hint="eastAsia" w:ascii="宋体"/>
                <w:sz w:val="21"/>
                <w:szCs w:val="21"/>
              </w:rPr>
              <w:t>整理完成的档案——逐页进行扫描——转换成图片资料——对图片资料进行加工、调整——上传档案数字化管理系统——在系统上进行查询、打印、转移操作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60" w:lineRule="atLeast"/>
              <w:jc w:val="left"/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主要质量要求：</w:t>
            </w:r>
            <w:r>
              <w:rPr>
                <w:rFonts w:hint="eastAsia" w:ascii="宋体" w:hAnsi="宋体" w:cs="宋体"/>
                <w:sz w:val="21"/>
                <w:szCs w:val="21"/>
              </w:rPr>
              <w:t>需求分析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招聘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测评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培训实施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等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关键控制点：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合同评审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过程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服务实施过程、客户满意度控制。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highlight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highlight w:val="gree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人力资源外包服务规范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shd w:val="clear" w:color="auto" w:fill="FFFFFF"/>
              </w:rPr>
              <w:t>GB/T 33530-2017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人力资源培训服务规范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shd w:val="clear" w:color="auto" w:fill="FFFFFF"/>
              </w:rPr>
              <w:t>GB/T 32624-201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  <w:t xml:space="preserve"> 、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人力资源管理咨询服务规范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shd w:val="clear" w:color="auto" w:fill="FFFFFF"/>
              </w:rPr>
              <w:t>GB/T 32625-2016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  <w:t xml:space="preserve">、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电子文件归档与电子档案管理规范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shd w:val="clear" w:color="auto" w:fill="FFFFFF"/>
              </w:rPr>
              <w:t>GB/T 18894-2016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  <w:t xml:space="preserve">、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图书馆馆藏资源数字化加工规范 第5部分：视频资源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shd w:val="clear" w:color="auto" w:fill="FFFFFF"/>
              </w:rPr>
              <w:t>GB/T 31219.5-2016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图书馆馆藏资源数字化加工规范 第2部分：文本资源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shd w:val="clear" w:color="auto" w:fill="FFFFFF"/>
              </w:rPr>
              <w:t>GB/T 31219.2-2014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highlight w:val="gree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客户需求洽谈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流程、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服务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过程监控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服务质量的监控等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24"/>
          <w:szCs w:val="24"/>
          <w:lang w:val="en-US" w:eastAsia="zh-CN"/>
        </w:rPr>
        <w:t>2020.6.17</w:t>
      </w:r>
      <w:r>
        <w:rPr>
          <w:rFonts w:hint="eastAsia"/>
          <w:b/>
          <w:sz w:val="18"/>
          <w:szCs w:val="18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24"/>
          <w:szCs w:val="24"/>
          <w:lang w:val="en-US" w:eastAsia="zh-CN"/>
        </w:rPr>
        <w:t>2020.6.17</w:t>
      </w:r>
      <w:bookmarkStart w:id="1" w:name="_GoBack"/>
      <w:bookmarkEnd w:id="1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210D88"/>
    <w:rsid w:val="615A5741"/>
    <w:rsid w:val="72C912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2020-06-18T06:22:13Z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