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11134-2024-QEO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无锡大特不锈钢有限公司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杜万成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913202005899809444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无锡大特不锈钢有限公司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无锡市槐古二村118-1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无锡市锡山区东北塘东亭北路110号一楼108</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Q：不锈钢加工制品、电力支架加工制品、金属沟槽弯折加工制品、金属异形激光加工制品的销售</w:t>
            </w:r>
          </w:p>
          <w:p w:rsidR="00114DAF">
            <w:pPr>
              <w:snapToGrid w:val="0"/>
              <w:spacing w:line="0" w:lineRule="atLeast"/>
              <w:jc w:val="left"/>
              <w:rPr>
                <w:sz w:val="21"/>
                <w:szCs w:val="21"/>
                <w:lang w:val="en-GB"/>
              </w:rPr>
            </w:pPr>
            <w:r>
              <w:rPr>
                <w:sz w:val="21"/>
                <w:szCs w:val="21"/>
                <w:lang w:val="en-GB"/>
              </w:rPr>
              <w:t>E：不锈钢加工制品、电力支架加工制品、金属沟槽弯折加工制品、金属异形激光加工制品的销售所涉及场所的相关环境管理活动</w:t>
            </w:r>
          </w:p>
          <w:p w:rsidR="00114DAF">
            <w:pPr>
              <w:snapToGrid w:val="0"/>
              <w:spacing w:line="0" w:lineRule="atLeast"/>
              <w:jc w:val="left"/>
              <w:rPr>
                <w:sz w:val="21"/>
                <w:szCs w:val="21"/>
                <w:lang w:val="en-GB"/>
              </w:rPr>
            </w:pPr>
            <w:r>
              <w:rPr>
                <w:sz w:val="21"/>
                <w:szCs w:val="21"/>
                <w:lang w:val="en-GB"/>
              </w:rPr>
              <w:t>O：不锈钢加工制品、电力支架加工制品、金属沟槽弯折加工制品、金属异形激光加工制品的销售所涉及场所的相关职业健康安全管理活动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无锡大特不锈钢有限公司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无锡市槐古二村118-1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无锡市锡山区东北塘东亭北路110号一楼108</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Q：不锈钢加工制品、电力支架加工制品、金属沟槽弯折加工制品、金属异形激光加工制品的销售</w:t>
            </w:r>
          </w:p>
          <w:p w:rsidR="00114DAF">
            <w:pPr>
              <w:snapToGrid w:val="0"/>
              <w:spacing w:line="0" w:lineRule="atLeast"/>
              <w:jc w:val="left"/>
              <w:rPr>
                <w:sz w:val="21"/>
                <w:szCs w:val="21"/>
                <w:lang w:val="en-GB"/>
              </w:rPr>
            </w:pPr>
            <w:r>
              <w:rPr>
                <w:sz w:val="21"/>
                <w:szCs w:val="21"/>
                <w:lang w:val="en-GB"/>
              </w:rPr>
              <w:t>E：不锈钢加工制品、电力支架加工制品、金属沟槽弯折加工制品、金属异形激光加工制品的销售所涉及场所的相关环境管理活动</w:t>
            </w:r>
          </w:p>
          <w:p w:rsidR="00114DAF">
            <w:pPr>
              <w:snapToGrid w:val="0"/>
              <w:spacing w:line="0" w:lineRule="atLeast"/>
              <w:jc w:val="left"/>
              <w:rPr>
                <w:sz w:val="21"/>
                <w:szCs w:val="21"/>
                <w:lang w:val="en-GB"/>
              </w:rPr>
            </w:pPr>
            <w:r>
              <w:rPr>
                <w:sz w:val="21"/>
                <w:szCs w:val="21"/>
                <w:lang w:val="en-GB"/>
              </w:rPr>
              <w:t>O：不锈钢加工制品、电力支架加工制品、金属沟槽弯折加工制品、金属异形激光加工制品的销售所涉及场所的相关职业健康安全管理活动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