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无锡中合钢金属制品有限公司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11127-2024-EO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2024年10月20日 上午至2024年10月20日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2024-10-19 8:30:00上午至2024-10-19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无锡中合钢金属制品有限公司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