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0596-2022-FH-2024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邵东市广运食品有限公司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邝柏臣</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邝柏臣</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F:审核员</w:t>
            </w:r>
          </w:p>
          <w:p w:rsidR="00F9189D">
            <w:pPr>
              <w:spacing w:line="360" w:lineRule="auto"/>
              <w:jc w:val="center"/>
              <w:rPr>
                <w:b/>
                <w:szCs w:val="21"/>
              </w:rPr>
            </w:pPr>
            <w:r>
              <w:rPr>
                <w:b/>
                <w:szCs w:val="21"/>
              </w:rPr>
              <w:t>H:审核员</w:t>
            </w:r>
          </w:p>
        </w:tc>
        <w:tc>
          <w:tcPr>
            <w:tcW w:w="2268" w:type="dxa"/>
            <w:vAlign w:val="center"/>
          </w:tcPr>
          <w:p w:rsidR="00F9189D">
            <w:pPr>
              <w:spacing w:line="360" w:lineRule="auto"/>
              <w:jc w:val="center"/>
              <w:rPr>
                <w:b/>
                <w:szCs w:val="21"/>
              </w:rPr>
            </w:pPr>
            <w:r>
              <w:rPr>
                <w:b/>
                <w:szCs w:val="21"/>
              </w:rPr>
              <w:t>2023-N1FSMS-2222839</w:t>
            </w:r>
          </w:p>
          <w:p w:rsidR="00F9189D">
            <w:pPr>
              <w:spacing w:line="360" w:lineRule="auto"/>
              <w:jc w:val="center"/>
              <w:rPr>
                <w:b/>
                <w:szCs w:val="21"/>
              </w:rPr>
            </w:pPr>
            <w:r>
              <w:rPr>
                <w:b/>
                <w:szCs w:val="21"/>
              </w:rPr>
              <w:t>2023-N1HACCP-2222839</w:t>
            </w:r>
          </w:p>
        </w:tc>
        <w:tc>
          <w:tcPr>
            <w:tcW w:w="3145" w:type="dxa"/>
            <w:vAlign w:val="center"/>
          </w:tcPr>
          <w:p w:rsidR="00F9189D">
            <w:pPr>
              <w:spacing w:line="360" w:lineRule="auto"/>
              <w:jc w:val="center"/>
              <w:rPr>
                <w:b/>
                <w:szCs w:val="21"/>
              </w:rPr>
            </w:pPr>
            <w:r>
              <w:rPr>
                <w:b/>
                <w:szCs w:val="21"/>
              </w:rPr>
              <w:t>F:CIV-4</w:t>
            </w:r>
          </w:p>
          <w:p w:rsidR="00F9189D">
            <w:pPr>
              <w:spacing w:line="360" w:lineRule="auto"/>
              <w:jc w:val="center"/>
              <w:rPr>
                <w:b/>
                <w:szCs w:val="21"/>
              </w:rPr>
            </w:pPr>
            <w:r>
              <w:rPr>
                <w:b/>
                <w:szCs w:val="21"/>
              </w:rPr>
              <w:t>H:CIV-4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食品安全管理体系,危害分析与关键控制点体系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F：ISO 22000:2018,H：危害分析与关键控制点（HACCP）体系认证要求（V1.0）</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2024年10月18日 上午至2024年10月20日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湖南省邵阳市邵东市魏家桥镇机场新村10组</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湖南省邵阳市邵东市魏家桥镇机场新村10组（邵东飞机场小跑道东面200米处）厂房1-3层</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