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10580-2023-QEO-2024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保定源盛物业管理集团有限公司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范玲玲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范玲玲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2024-N1QMS-5024421</w:t>
            </w:r>
          </w:p>
          <w:p w:rsidR="00F9189D">
            <w:pPr>
              <w:spacing w:line="360" w:lineRule="auto"/>
              <w:jc w:val="center"/>
              <w:rPr>
                <w:b/>
                <w:szCs w:val="21"/>
              </w:rPr>
            </w:pPr>
            <w:r>
              <w:rPr>
                <w:b/>
                <w:szCs w:val="21"/>
              </w:rPr>
              <w:t>2024-N1EMS-4024421</w:t>
            </w:r>
          </w:p>
          <w:p w:rsidR="00F9189D">
            <w:pPr>
              <w:spacing w:line="360" w:lineRule="auto"/>
              <w:jc w:val="center"/>
              <w:rPr>
                <w:b/>
                <w:szCs w:val="21"/>
              </w:rPr>
            </w:pPr>
            <w:r>
              <w:rPr>
                <w:b/>
                <w:szCs w:val="21"/>
              </w:rPr>
              <w:t>2021-N1OHSMS-3024421</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2024年10月21日 上午至2024年10月22日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保定市火炬街66号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保定市火炬街66号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