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116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25"/>
        <w:gridCol w:w="1134"/>
        <w:gridCol w:w="1275"/>
        <w:gridCol w:w="103"/>
        <w:gridCol w:w="1314"/>
        <w:gridCol w:w="993"/>
        <w:gridCol w:w="9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2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tabs>
                <w:tab w:val="right" w:pos="1943"/>
              </w:tabs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6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原材料进厂验收规范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被测参数要求（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）mm，T</w:t>
            </w:r>
            <w:r>
              <w:t>=</w:t>
            </w:r>
            <w:r>
              <w:rPr>
                <w:rFonts w:hint="eastAsia"/>
                <w:lang w:val="en-US" w:eastAsia="zh-CN"/>
              </w:rPr>
              <w:t xml:space="preserve">0.12 </w:t>
            </w:r>
            <w:r>
              <w:rPr>
                <w:rFonts w:hint="eastAsia"/>
              </w:rPr>
              <w:t>mm</w:t>
            </w:r>
          </w:p>
          <w:p>
            <w:pPr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2.△允≤1/3Ｔ =±0.12×1/3=±0.04mm 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测量过程的测量范围要求为（2±0.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）mm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测量设备的测量范围（0－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</w:p>
          <w:p>
            <w:pPr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5,</w:t>
            </w: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测量设备的MPEV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  <w:p>
            <w:pPr>
              <w:jc w:val="center"/>
            </w:pPr>
            <w:r>
              <w:rPr>
                <w:rFonts w:hint="eastAsia"/>
              </w:rPr>
              <w:t>/编号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外径千分尺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（0</w:t>
            </w:r>
            <w:r>
              <w:rPr>
                <w:rFonts w:hint="eastAsia"/>
                <w:lang w:val="en-US" w:eastAsia="zh-CN"/>
              </w:rPr>
              <w:t>-25</w:t>
            </w:r>
            <w:r>
              <w:rPr>
                <w:rFonts w:hint="eastAsia"/>
              </w:rPr>
              <w:t>）mm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04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20200006430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计量验证记录：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该</w:t>
            </w:r>
            <w:r>
              <w:rPr>
                <w:rFonts w:hint="eastAsia"/>
                <w:lang w:val="en-US" w:eastAsia="zh-CN"/>
              </w:rPr>
              <w:t>外径千分尺</w:t>
            </w:r>
            <w:r>
              <w:rPr>
                <w:rFonts w:hint="eastAsia"/>
              </w:rPr>
              <w:t>经过外部</w:t>
            </w: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，示值误差小于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04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/>
              </w:rPr>
              <w:t>；符合计量要求，验证合格。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■符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公司已经</w:t>
            </w:r>
            <w:r>
              <w:rPr>
                <w:rFonts w:hint="eastAsia" w:ascii="宋体" w:hAnsi="宋体"/>
                <w:szCs w:val="21"/>
              </w:rPr>
              <w:t>根据工艺图纸</w:t>
            </w:r>
            <w:r>
              <w:rPr>
                <w:rFonts w:hint="eastAsia"/>
              </w:rPr>
              <w:t>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/>
          <w:p/>
          <w:p>
            <w:r>
              <w:rPr>
                <w:rFonts w:hint="eastAsia"/>
              </w:rPr>
              <w:t>审核员签字：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审核日期：  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 xml:space="preserve">D </w:t>
                </w: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8101A"/>
    <w:rsid w:val="27764067"/>
    <w:rsid w:val="497052E0"/>
    <w:rsid w:val="5C020B72"/>
    <w:rsid w:val="6A45642F"/>
    <w:rsid w:val="6AC80258"/>
    <w:rsid w:val="7E526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2020-06-16T07:19:31Z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