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时代京仪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09298916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时代京仪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正定县南牛镇侯家庄村朝阳大街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正定县南牛乡侯家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综合类木家具、人造板类家具、木制宾馆家具、木制办公家具、木制教学家具、木制公寓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综合类木家具、人造板类家具、木制宾馆家具、木制办公家具、木制教学家具、木制公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综合类木家具、人造板类家具、木制宾馆家具、木制办公家具、木制教学家具、木制公寓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时代京仪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正定县南牛镇侯家庄村朝阳大街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正定县南牛乡侯家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综合类木家具、人造板类家具、木制宾馆家具、木制办公家具、木制教学家具、木制公寓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综合类木家具、人造板类家具、木制宾馆家具、木制办公家具、木制教学家具、木制公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综合类木家具、人造板类家具、木制宾馆家具、木制办公家具、木制教学家具、木制公寓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