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0162-2020-Q</w:t>
      </w:r>
      <w:bookmarkEnd w:id="0"/>
    </w:p>
    <w:p>
      <w:pPr>
        <w:pStyle w:val="6"/>
        <w:jc w:val="left"/>
        <w:rPr>
          <w:color w:val="000000"/>
        </w:rPr>
      </w:pPr>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52"/>
          <w:szCs w:val="52"/>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重庆恒修建材有限公司</w:t>
      </w:r>
      <w:bookmarkEnd w:id="1"/>
    </w:p>
    <w:p>
      <w:pPr>
        <w:snapToGrid w:val="0"/>
        <w:spacing w:after="94" w:afterLines="30"/>
        <w:ind w:firstLine="964" w:firstLineChars="300"/>
        <w:rPr>
          <w:rFonts w:ascii="楷体" w:hAnsi="楷体" w:eastAsia="楷体"/>
          <w:b/>
          <w:color w:val="000000"/>
          <w:sz w:val="32"/>
          <w:szCs w:val="32"/>
          <w:u w:val="single"/>
        </w:rPr>
      </w:pPr>
    </w:p>
    <w:p>
      <w:pPr>
        <w:snapToGrid w:val="0"/>
        <w:spacing w:after="94" w:afterLines="30"/>
        <w:ind w:firstLine="964" w:firstLineChars="300"/>
        <w:rPr>
          <w:rFonts w:hint="eastAsia" w:ascii="楷体" w:hAnsi="楷体" w:eastAsia="楷体"/>
          <w:b/>
          <w:color w:val="000000"/>
          <w:sz w:val="32"/>
          <w:szCs w:val="32"/>
        </w:rPr>
      </w:pPr>
    </w:p>
    <w:p>
      <w:pPr>
        <w:snapToGrid w:val="0"/>
        <w:spacing w:afterLines="30"/>
        <w:ind w:firstLine="964" w:firstLineChars="3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lang w:eastAsia="zh-CN"/>
        </w:rPr>
        <w:t>☑</w:t>
      </w:r>
      <w:r>
        <w:rPr>
          <w:rFonts w:hint="eastAsia"/>
          <w:b/>
          <w:color w:val="000000"/>
          <w:spacing w:val="-10"/>
          <w:szCs w:val="21"/>
          <w:lang w:val="en-US" w:eastAsia="zh-CN"/>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lang w:eastAsia="zh-CN"/>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宋体"/>
          <w:b/>
          <w:color w:val="000000"/>
          <w:sz w:val="26"/>
          <w:szCs w:val="26"/>
        </w:rPr>
      </w:pPr>
      <w:r>
        <w:rPr>
          <w:rFonts w:hint="eastAsia" w:asciiTheme="minorEastAsia" w:hAnsiTheme="minorEastAsia" w:eastAsiaTheme="minorEastAsia"/>
          <w:b/>
          <w:color w:val="000000"/>
          <w:sz w:val="28"/>
          <w:szCs w:val="28"/>
        </w:rPr>
        <w:t>网址：www.china-isc.org.cn</w:t>
      </w: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北京市朝阳区北苑路168号楼16层1603号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themeColor="text1"/>
                <w:sz w:val="20"/>
                <w:szCs w:val="20"/>
              </w:rPr>
              <w:t>传真</w:t>
            </w:r>
          </w:p>
        </w:tc>
        <w:tc>
          <w:tcPr>
            <w:tcW w:w="1501" w:type="dxa"/>
            <w:vAlign w:val="center"/>
          </w:tcPr>
          <w:p>
            <w:pPr>
              <w:rPr>
                <w:b/>
                <w:color w:val="000000"/>
                <w:sz w:val="20"/>
                <w:szCs w:val="20"/>
              </w:rPr>
            </w:pP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jc w:val="center"/>
              <w:rPr>
                <w:rFonts w:hint="eastAsia" w:eastAsia="宋体"/>
                <w:b/>
                <w:color w:val="000000"/>
                <w:sz w:val="20"/>
                <w:szCs w:val="20"/>
                <w:lang w:eastAsia="zh-CN"/>
              </w:rPr>
            </w:pPr>
            <w:r>
              <w:rPr>
                <w:b/>
                <w:color w:val="000000"/>
                <w:sz w:val="20"/>
                <w:szCs w:val="20"/>
              </w:rPr>
              <w:t>冉景洲</w:t>
            </w:r>
          </w:p>
        </w:tc>
        <w:tc>
          <w:tcPr>
            <w:tcW w:w="851" w:type="dxa"/>
            <w:gridSpan w:val="2"/>
            <w:vAlign w:val="center"/>
          </w:tcPr>
          <w:p>
            <w:pPr>
              <w:spacing w:line="240" w:lineRule="exact"/>
              <w:jc w:val="center"/>
              <w:rPr>
                <w:rFonts w:hint="eastAsia" w:eastAsia="宋体"/>
                <w:b/>
                <w:color w:val="000000"/>
                <w:sz w:val="20"/>
                <w:szCs w:val="20"/>
                <w:lang w:eastAsia="zh-CN"/>
              </w:rPr>
            </w:pPr>
            <w:r>
              <w:rPr>
                <w:sz w:val="18"/>
                <w:szCs w:val="18"/>
              </w:rPr>
              <w:t>组员</w:t>
            </w:r>
          </w:p>
        </w:tc>
        <w:tc>
          <w:tcPr>
            <w:tcW w:w="1417" w:type="dxa"/>
            <w:gridSpan w:val="2"/>
            <w:vAlign w:val="center"/>
          </w:tcPr>
          <w:p>
            <w:pPr>
              <w:spacing w:line="240" w:lineRule="exact"/>
              <w:jc w:val="center"/>
              <w:rPr>
                <w:rFonts w:hint="eastAsia" w:eastAsia="宋体"/>
                <w:b/>
                <w:color w:val="000000"/>
                <w:sz w:val="20"/>
                <w:szCs w:val="20"/>
                <w:lang w:eastAsia="zh-CN"/>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spacing w:line="240" w:lineRule="exact"/>
              <w:jc w:val="center"/>
              <w:rPr>
                <w:b/>
                <w:color w:val="000000"/>
                <w:sz w:val="20"/>
                <w:szCs w:val="20"/>
              </w:rPr>
            </w:pPr>
            <w:r>
              <w:rPr>
                <w:b/>
                <w:color w:val="000000"/>
                <w:sz w:val="20"/>
                <w:szCs w:val="20"/>
              </w:rPr>
              <w:t>施君</w:t>
            </w:r>
          </w:p>
        </w:tc>
        <w:tc>
          <w:tcPr>
            <w:tcW w:w="851" w:type="dxa"/>
            <w:gridSpan w:val="2"/>
            <w:vAlign w:val="center"/>
          </w:tcPr>
          <w:p>
            <w:pPr>
              <w:spacing w:line="240" w:lineRule="exact"/>
              <w:jc w:val="center"/>
              <w:rPr>
                <w:b/>
                <w:color w:val="000000"/>
                <w:sz w:val="20"/>
                <w:szCs w:val="20"/>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16.02.04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lang w:eastAsia="zh-CN"/>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lang w:eastAsia="zh-CN"/>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lang w:eastAsia="zh-CN"/>
        </w:rPr>
        <w:t>☑</w:t>
      </w:r>
      <w:r>
        <w:rPr>
          <w:rFonts w:hint="eastAsia" w:ascii="宋体" w:hAnsi="宋体"/>
          <w:b/>
          <w:color w:val="000000"/>
          <w:spacing w:val="-10"/>
          <w:sz w:val="20"/>
          <w:szCs w:val="20"/>
        </w:rPr>
        <w:t>合同要求</w:t>
      </w:r>
    </w:p>
    <w:p>
      <w:pPr>
        <w:numPr>
          <w:ilvl w:val="0"/>
          <w:numId w:val="1"/>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重庆恒修建材有限公司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重庆市北碚区水土镇解放支路12号</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400714</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重庆市巴南区南彭镇月华街50号5栋</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401347</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赵贞清</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023-62850501</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王晓东</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赵贞清</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砂浆的制造</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16.02.04</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w:t>
      </w:r>
      <w:r>
        <w:rPr>
          <w:rFonts w:hint="eastAsia" w:ascii="宋体" w:hAnsi="宋体"/>
          <w:b/>
          <w:color w:val="000000"/>
          <w:spacing w:val="-2"/>
          <w:sz w:val="20"/>
          <w:szCs w:val="20"/>
          <w:lang w:eastAsia="zh-CN"/>
        </w:rPr>
        <w:t>件</w:t>
      </w:r>
      <w:r>
        <w:rPr>
          <w:rFonts w:hint="eastAsia" w:ascii="宋体" w:hAnsi="宋体"/>
          <w:b/>
          <w:color w:val="000000"/>
          <w:spacing w:val="-2"/>
          <w:sz w:val="20"/>
          <w:szCs w:val="20"/>
        </w:rPr>
        <w:t>评审</w:t>
      </w:r>
      <w:r>
        <w:rPr>
          <w:rFonts w:hint="eastAsia" w:ascii="宋体" w:hAnsi="宋体"/>
          <w:b/>
          <w:color w:val="000000"/>
          <w:spacing w:val="-2"/>
          <w:sz w:val="20"/>
          <w:szCs w:val="20"/>
          <w:lang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lang w:eastAsia="zh-CN"/>
        </w:rPr>
        <w:t>行政</w:t>
      </w:r>
      <w:r>
        <w:rPr>
          <w:rFonts w:hint="eastAsia" w:ascii="宋体" w:cs="Times New Roman"/>
          <w:b/>
          <w:color w:val="000000"/>
          <w:sz w:val="20"/>
          <w:szCs w:val="20"/>
          <w:u w:val="single"/>
          <w:lang w:eastAsia="zh-CN"/>
        </w:rPr>
        <w:t>部</w:t>
      </w:r>
      <w:r>
        <w:rPr>
          <w:rFonts w:hint="eastAsia" w:ascii="宋体" w:hAnsi="Times New Roman" w:cs="Times New Roman"/>
          <w:b/>
          <w:color w:val="000000"/>
          <w:sz w:val="20"/>
          <w:szCs w:val="20"/>
          <w:u w:val="single"/>
          <w:lang w:eastAsia="zh-CN"/>
        </w:rPr>
        <w:t>、生产部、</w:t>
      </w:r>
      <w:r>
        <w:rPr>
          <w:rFonts w:hint="eastAsia" w:ascii="宋体" w:cs="Times New Roman"/>
          <w:b/>
          <w:color w:val="000000"/>
          <w:sz w:val="20"/>
          <w:szCs w:val="20"/>
          <w:u w:val="single"/>
          <w:lang w:eastAsia="zh-CN"/>
        </w:rPr>
        <w:t>供销部</w:t>
      </w:r>
      <w:r>
        <w:rPr>
          <w:rFonts w:hint="eastAsia" w:ascii="宋体" w:hAnsi="Times New Roman" w:cs="Times New Roman"/>
          <w:b/>
          <w:color w:val="000000"/>
          <w:sz w:val="20"/>
          <w:szCs w:val="20"/>
          <w:u w:val="single"/>
        </w:rPr>
        <w:t xml:space="preserve"> </w:t>
      </w:r>
      <w:r>
        <w:rPr>
          <w:rFonts w:hint="eastAsia" w:ascii="宋体" w:cs="Times New Roman"/>
          <w:b/>
          <w:color w:val="000000"/>
          <w:sz w:val="20"/>
          <w:szCs w:val="20"/>
          <w:u w:val="single"/>
          <w:lang w:eastAsia="zh-CN"/>
        </w:rPr>
        <w:t>、技质部</w:t>
      </w:r>
      <w:r>
        <w:rPr>
          <w:rFonts w:hint="eastAsia" w:ascii="宋体" w:hAnsi="Times New Roman" w:cs="Times New Roman"/>
          <w:b/>
          <w:color w:val="000000"/>
          <w:sz w:val="20"/>
          <w:szCs w:val="20"/>
          <w:u w:val="single"/>
        </w:rPr>
        <w:t xml:space="preserve">      </w:t>
      </w:r>
      <w:r>
        <w:rPr>
          <w:rFonts w:hint="eastAsia" w:ascii="宋体" w:hAnsi="宋体"/>
          <w:szCs w:val="21"/>
          <w:u w:val="single"/>
        </w:rPr>
        <w:t xml:space="preserve"> </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Times New Roman" w:cs="Times New Roman"/>
          <w:b/>
          <w:color w:val="000000"/>
          <w:sz w:val="20"/>
          <w:szCs w:val="20"/>
          <w:u w:val="single"/>
          <w:lang w:eastAsia="zh-CN"/>
        </w:rPr>
        <w:t xml:space="preserve">  </w:t>
      </w:r>
      <w:bookmarkStart w:id="17" w:name="生产地址"/>
      <w:r>
        <w:rPr>
          <w:rFonts w:hint="eastAsia" w:ascii="宋体" w:hAnsi="宋体"/>
          <w:b/>
          <w:color w:val="000000"/>
          <w:sz w:val="20"/>
          <w:szCs w:val="20"/>
          <w:u w:val="single"/>
          <w:lang w:eastAsia="zh-CN"/>
        </w:rPr>
        <w:t>重庆市巴南区南彭镇月华街50号5栋</w:t>
      </w:r>
      <w:bookmarkEnd w:id="17"/>
      <w:r>
        <w:rPr>
          <w:rFonts w:hint="eastAsia" w:ascii="宋体" w:hAnsi="宋体"/>
          <w:b/>
          <w:color w:val="000000"/>
          <w:sz w:val="20"/>
          <w:szCs w:val="20"/>
          <w:u w:val="single"/>
          <w:lang w:eastAsia="zh-CN"/>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jc w:val="right"/>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（5）是否有特殊过程</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（6）是否有外包过程</w:t>
            </w:r>
          </w:p>
        </w:tc>
        <w:tc>
          <w:tcPr>
            <w:tcW w:w="970"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hint="eastAsia"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b/>
                <w:color w:val="000000"/>
                <w:sz w:val="20"/>
                <w:szCs w:val="20"/>
                <w:lang w:eastAsia="zh-CN"/>
              </w:rPr>
              <w:t>：</w:t>
            </w:r>
            <w:r>
              <w:rPr>
                <w:rFonts w:ascii="宋体" w:hAnsi="宋体"/>
                <w:b/>
                <w:color w:val="000000"/>
                <w:sz w:val="20"/>
                <w:szCs w:val="20"/>
              </w:rPr>
              <w:t>砂浆的制造</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cs="Times New Roman"/>
                <w:b/>
                <w:color w:val="000000"/>
                <w:sz w:val="20"/>
                <w:szCs w:val="20"/>
              </w:rPr>
            </w:pPr>
            <w:r>
              <w:rPr>
                <w:rFonts w:hint="eastAsia" w:ascii="宋体" w:hAnsi="宋体"/>
                <w:b/>
                <w:color w:val="000000"/>
                <w:sz w:val="20"/>
                <w:szCs w:val="20"/>
              </w:rPr>
              <w:t>公司部门设置：</w:t>
            </w:r>
            <w:r>
              <w:rPr>
                <w:rFonts w:hint="eastAsia" w:ascii="宋体" w:hAnsi="宋体" w:cs="Times New Roman"/>
                <w:b/>
                <w:color w:val="000000"/>
                <w:sz w:val="20"/>
                <w:szCs w:val="20"/>
                <w:lang w:eastAsia="zh-CN"/>
              </w:rPr>
              <w:t>行政部、生产部、供销部、技质部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行政部</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质量管理部门：生</w:t>
            </w:r>
            <w:r>
              <w:rPr>
                <w:rFonts w:hint="eastAsia" w:ascii="宋体" w:hAnsi="宋体"/>
                <w:b/>
                <w:color w:val="000000"/>
                <w:sz w:val="20"/>
                <w:szCs w:val="20"/>
                <w:lang w:eastAsia="zh-CN"/>
              </w:rPr>
              <w:t>产部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hAnsi="宋体" w:eastAsia="宋体"/>
                <w:color w:val="000000"/>
                <w:sz w:val="20"/>
                <w:szCs w:val="20"/>
                <w:lang w:val="en-US" w:eastAsia="zh-CN"/>
              </w:rPr>
            </w:pPr>
            <w:r>
              <w:rPr>
                <w:rFonts w:hint="eastAsia" w:ascii="宋体" w:hAnsi="宋体"/>
                <w:color w:val="000000"/>
                <w:sz w:val="20"/>
                <w:szCs w:val="20"/>
              </w:rPr>
              <w:t>不在同一地址的部门(车间、仓库、销售部)有几个;</w:t>
            </w:r>
          </w:p>
          <w:p>
            <w:pPr>
              <w:tabs>
                <w:tab w:val="left" w:pos="360"/>
              </w:tabs>
              <w:ind w:left="360" w:hanging="360"/>
              <w:rPr>
                <w:rFonts w:hint="eastAsia"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rPr>
                <w:rFonts w:ascii="宋体"/>
                <w:b/>
                <w:color w:val="000000"/>
                <w:sz w:val="20"/>
                <w:szCs w:val="20"/>
              </w:rPr>
              <w:t>重庆市巴南区南彭镇月华街50号5栋</w:t>
            </w: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color w:val="000000"/>
                <w:sz w:val="20"/>
                <w:szCs w:val="20"/>
                <w:u w:val="single"/>
              </w:rPr>
              <w:t xml:space="preserve">         </w:t>
            </w:r>
          </w:p>
          <w:p>
            <w:pPr>
              <w:tabs>
                <w:tab w:val="left" w:pos="360"/>
              </w:tabs>
              <w:ind w:left="357" w:hanging="357"/>
              <w:rPr>
                <w:rFonts w:hint="eastAsia" w:ascii="宋体" w:hAnsi="宋体"/>
                <w:b/>
                <w:bCs/>
                <w:color w:val="000000" w:themeColor="text1"/>
                <w:sz w:val="20"/>
                <w:szCs w:val="20"/>
              </w:rPr>
            </w:pPr>
            <w:r>
              <w:rPr>
                <w:rFonts w:hint="eastAsia" w:ascii="宋体" w:hAnsi="宋体"/>
                <w:color w:val="000000"/>
                <w:sz w:val="20"/>
                <w:szCs w:val="20"/>
              </w:rPr>
              <w:t xml:space="preserve">其使用的建筑设施是：□自建办公用房    □自建厂房   □租用办公用房 </w:t>
            </w:r>
            <w:r>
              <w:rPr>
                <w:rFonts w:hint="eastAsia" w:ascii="宋体" w:hAnsi="宋体"/>
                <w:b/>
                <w:bCs/>
                <w:color w:val="0000FF"/>
                <w:sz w:val="20"/>
                <w:szCs w:val="20"/>
              </w:rPr>
              <w:t xml:space="preserve">  </w:t>
            </w:r>
            <w:r>
              <w:rPr>
                <w:rFonts w:hint="eastAsia" w:ascii="宋体" w:hAnsi="宋体"/>
                <w:color w:val="000000"/>
                <w:sz w:val="20"/>
                <w:szCs w:val="20"/>
                <w:lang w:eastAsia="zh-CN"/>
              </w:rPr>
              <w:t>☑</w:t>
            </w:r>
            <w:r>
              <w:rPr>
                <w:rFonts w:hint="eastAsia" w:ascii="宋体" w:hAnsi="宋体"/>
                <w:color w:val="000000"/>
                <w:sz w:val="20"/>
                <w:szCs w:val="20"/>
              </w:rPr>
              <w:t>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受审核方现场是否属于高风险地区   □是  </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受审核方现场周边是否具有危险性场所，如化工厂、加油站等  □有  </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themeColor="text1"/>
                <w:sz w:val="20"/>
                <w:szCs w:val="20"/>
                <w:lang w:eastAsia="zh-CN"/>
              </w:rPr>
              <w:t>☑</w:t>
            </w:r>
            <w:r>
              <w:rPr>
                <w:rFonts w:hint="eastAsia" w:ascii="宋体"/>
                <w:color w:val="000000" w:themeColor="text1"/>
                <w:sz w:val="20"/>
                <w:szCs w:val="20"/>
              </w:rPr>
              <w:t xml:space="preserve">白班生产  </w:t>
            </w:r>
            <w:r>
              <w:rPr>
                <w:rFonts w:hint="eastAsia" w:ascii="宋体"/>
                <w:color w:val="000000"/>
                <w:sz w:val="20"/>
                <w:szCs w:val="20"/>
              </w:rPr>
              <w:t xml:space="preserve">    </w:t>
            </w:r>
            <w:r>
              <w:rPr>
                <w:rFonts w:hint="eastAsia" w:ascii="宋体"/>
                <w:color w:val="000000"/>
                <w:sz w:val="20"/>
                <w:szCs w:val="20"/>
                <w:lang w:eastAsia="zh-CN"/>
              </w:rPr>
              <w:t>□</w:t>
            </w:r>
            <w:r>
              <w:rPr>
                <w:rFonts w:hint="eastAsia" w:asci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pacing w:val="-10"/>
                <w:sz w:val="20"/>
                <w:szCs w:val="20"/>
              </w:rPr>
            </w:pPr>
            <w:r>
              <w:rPr>
                <w:rFonts w:hint="eastAsia" w:ascii="宋体" w:hAnsi="宋体"/>
                <w:color w:val="000000" w:themeColor="text1"/>
                <w:sz w:val="20"/>
                <w:szCs w:val="20"/>
              </w:rPr>
              <w:t>受审核方适用法律许可类文件的获取及其有效性的情况</w:t>
            </w: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营业执照是否有效：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themeColor="text1"/>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组织代码证是否有效：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生产许可证是否有效：</w:t>
            </w:r>
            <w:r>
              <w:rPr>
                <w:rFonts w:hint="eastAsia" w:ascii="宋体"/>
                <w:color w:val="000000" w:themeColor="text1"/>
                <w:sz w:val="20"/>
                <w:szCs w:val="20"/>
                <w:lang w:eastAsia="zh-CN"/>
              </w:rPr>
              <w:t>□</w:t>
            </w:r>
            <w:r>
              <w:rPr>
                <w:rFonts w:hint="eastAsia" w:ascii="宋体"/>
                <w:color w:val="000000" w:themeColor="text1"/>
                <w:sz w:val="20"/>
                <w:szCs w:val="20"/>
              </w:rPr>
              <w:t>是□否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3C证书是否有效：□是</w:t>
            </w:r>
            <w:r>
              <w:rPr>
                <w:rFonts w:hint="eastAsia" w:ascii="宋体"/>
                <w:color w:val="000000" w:themeColor="text1"/>
                <w:sz w:val="20"/>
                <w:szCs w:val="20"/>
                <w:lang w:eastAsia="zh-CN"/>
              </w:rPr>
              <w:t>□</w:t>
            </w:r>
            <w:r>
              <w:rPr>
                <w:rFonts w:hint="eastAsia" w:ascii="宋体"/>
                <w:color w:val="000000" w:themeColor="text1"/>
                <w:sz w:val="20"/>
                <w:szCs w:val="20"/>
              </w:rPr>
              <w:t>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ascii="宋体"/>
                <w:color w:val="000000"/>
                <w:sz w:val="20"/>
                <w:szCs w:val="20"/>
                <w:lang w:val="en-US" w:eastAsia="zh-CN"/>
              </w:rPr>
              <w:t xml:space="preserve">    </w:t>
            </w:r>
            <w:r>
              <w:rPr>
                <w:rFonts w:hint="eastAsia" w:ascii="宋体"/>
                <w:color w:val="000000"/>
                <w:sz w:val="20"/>
                <w:szCs w:val="20"/>
              </w:rPr>
              <w:t>危险废物经营许可证编号：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2"/>
              <w:keepNext w:val="0"/>
              <w:keepLines w:val="0"/>
              <w:widowControl/>
              <w:suppressLineNumbers w:val="0"/>
              <w:shd w:val="clear" w:color="auto" w:fill="FFFFFF"/>
              <w:ind w:left="0" w:firstLine="0"/>
              <w:rPr>
                <w:rFonts w:hint="eastAsia" w:ascii="宋体" w:hAnsi="宋体"/>
                <w:color w:val="000000"/>
                <w:sz w:val="20"/>
                <w:szCs w:val="20"/>
                <w:lang w:val="en-US" w:eastAsia="zh-CN"/>
              </w:rPr>
            </w:pPr>
            <w:r>
              <w:rPr>
                <w:rFonts w:hint="eastAsia" w:ascii="宋体" w:hAnsi="宋体"/>
                <w:color w:val="000000"/>
                <w:sz w:val="20"/>
                <w:szCs w:val="20"/>
                <w:lang w:eastAsia="zh-CN"/>
              </w:rPr>
              <w:t>☑</w:t>
            </w:r>
            <w:r>
              <w:rPr>
                <w:rFonts w:hint="eastAsia" w:ascii="宋体" w:hAnsi="宋体"/>
                <w:color w:val="000000"/>
                <w:sz w:val="20"/>
                <w:szCs w:val="20"/>
              </w:rPr>
              <w:t>产品技术标准号：</w:t>
            </w:r>
            <w:r>
              <w:rPr>
                <w:rFonts w:hint="default" w:ascii="宋体" w:hAnsi="Times New Roman" w:eastAsia="宋体" w:cs="Times New Roman"/>
                <w:b w:val="0"/>
                <w:bCs w:val="0"/>
                <w:color w:val="000000"/>
                <w:kern w:val="2"/>
                <w:sz w:val="20"/>
                <w:szCs w:val="20"/>
                <w:lang w:val="en-US" w:eastAsia="zh-CN" w:bidi="ar-SA"/>
              </w:rPr>
              <w:t>干混砂浆应用技术规程</w:t>
            </w:r>
            <w:r>
              <w:rPr>
                <w:rFonts w:hint="eastAsia" w:ascii="宋体" w:hAnsi="Times New Roman" w:eastAsia="宋体" w:cs="Times New Roman"/>
                <w:b w:val="0"/>
                <w:bCs w:val="0"/>
                <w:color w:val="000000"/>
                <w:kern w:val="2"/>
                <w:sz w:val="20"/>
                <w:szCs w:val="20"/>
                <w:lang w:val="en-US" w:eastAsia="zh-CN" w:bidi="ar-SA"/>
              </w:rPr>
              <w:t>DB37/T 5066-2016、干混砂浆生产工艺与应用技术规范JC/T 2089-2011、预拌砂浆GB/T25181-2010、建筑砂浆基本性能试验方法标准JGJ/T70-2009等标准及客户要求。</w:t>
            </w:r>
          </w:p>
          <w:p>
            <w:pPr>
              <w:ind w:left="-1" w:leftChars="-1" w:hanging="1"/>
              <w:jc w:val="left"/>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现场是否有产品检验报告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是否需要型式试验☑是□否，是否有型式试验报告☑是□否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产品加工工艺流程：</w:t>
            </w:r>
          </w:p>
          <w:p>
            <w:pPr>
              <w:widowControl/>
              <w:spacing w:line="400" w:lineRule="exact"/>
              <w:rPr>
                <w:rFonts w:hint="eastAsia" w:ascii="宋体" w:hAnsi="宋体"/>
                <w:sz w:val="21"/>
                <w:szCs w:val="21"/>
              </w:rPr>
            </w:pPr>
            <w:r>
              <w:rPr>
                <w:rFonts w:hint="eastAsia" w:ascii="宋体" w:hAnsi="宋体"/>
                <w:sz w:val="21"/>
                <w:szCs w:val="21"/>
              </w:rPr>
              <w:t>配料—</w:t>
            </w:r>
            <w:r>
              <w:rPr>
                <w:rFonts w:hint="eastAsia" w:ascii="宋体" w:hAnsi="宋体"/>
                <w:sz w:val="21"/>
                <w:szCs w:val="21"/>
                <w:lang w:eastAsia="zh-CN"/>
              </w:rPr>
              <w:t>混合搅拌</w:t>
            </w:r>
            <w:r>
              <w:rPr>
                <w:rFonts w:hint="eastAsia" w:ascii="宋体" w:hAnsi="宋体"/>
                <w:sz w:val="21"/>
                <w:szCs w:val="21"/>
              </w:rPr>
              <w:t>—成品包装—抽样检验</w:t>
            </w:r>
            <w:r>
              <w:rPr>
                <w:rFonts w:hint="eastAsia" w:ascii="宋体" w:hAnsi="宋体"/>
                <w:sz w:val="21"/>
                <w:szCs w:val="21"/>
                <w:lang w:eastAsia="zh-CN"/>
              </w:rPr>
              <w:t>（产品部分性能检验外包）</w:t>
            </w:r>
            <w:r>
              <w:rPr>
                <w:rFonts w:hint="eastAsia" w:ascii="宋体" w:hAnsi="宋体"/>
                <w:sz w:val="21"/>
                <w:szCs w:val="21"/>
              </w:rPr>
              <w:t>—成品入库</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配料搅拌为关键过程。</w:t>
            </w:r>
          </w:p>
          <w:p>
            <w:pPr>
              <w:widowControl/>
              <w:spacing w:line="400" w:lineRule="exact"/>
              <w:rPr>
                <w:rFonts w:ascii="宋体"/>
                <w:color w:val="0000FF"/>
                <w:sz w:val="20"/>
                <w:szCs w:val="20"/>
              </w:rPr>
            </w:pPr>
            <w:r>
              <w:rPr>
                <w:rFonts w:hint="eastAsia" w:ascii="宋体" w:hAnsi="宋体"/>
                <w:sz w:val="21"/>
                <w:szCs w:val="21"/>
                <w:lang w:val="en-US" w:eastAsia="zh-CN"/>
              </w:rPr>
              <w:t>需确认/特殊过程：无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关键过程有：</w:t>
            </w:r>
            <w:r>
              <w:rPr>
                <w:rFonts w:hint="eastAsia" w:ascii="宋体" w:hAnsi="宋体"/>
                <w:color w:val="000000" w:themeColor="text1"/>
                <w:spacing w:val="-10"/>
                <w:sz w:val="20"/>
                <w:szCs w:val="20"/>
                <w:lang w:val="en-US" w:eastAsia="zh-CN"/>
              </w:rPr>
              <w:t>配料搅拌为关键过程。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针对关键过程建立的控制文件有：生产</w:t>
            </w:r>
            <w:r>
              <w:rPr>
                <w:rFonts w:hint="eastAsia" w:ascii="宋体" w:hAnsi="宋体"/>
                <w:color w:val="000000" w:themeColor="text1"/>
                <w:spacing w:val="-10"/>
                <w:sz w:val="20"/>
                <w:szCs w:val="20"/>
                <w:lang w:eastAsia="zh-CN"/>
              </w:rPr>
              <w:t>与服务过程</w:t>
            </w:r>
            <w:r>
              <w:rPr>
                <w:rFonts w:hint="eastAsia" w:ascii="宋体" w:hAnsi="宋体"/>
                <w:color w:val="000000" w:themeColor="text1"/>
                <w:spacing w:val="-10"/>
                <w:sz w:val="20"/>
                <w:szCs w:val="20"/>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FF"/>
                <w:sz w:val="20"/>
                <w:szCs w:val="20"/>
              </w:rPr>
            </w:pPr>
            <w:r>
              <w:rPr>
                <w:rFonts w:hint="eastAsia" w:ascii="宋体" w:hAnsi="宋体"/>
                <w:color w:val="000000" w:themeColor="text1"/>
                <w:sz w:val="20"/>
                <w:szCs w:val="20"/>
              </w:rPr>
              <w:t>需要确认过程（</w:t>
            </w:r>
            <w:r>
              <w:rPr>
                <w:rFonts w:ascii="宋体" w:hAnsi="宋体"/>
                <w:color w:val="000000" w:themeColor="text1"/>
                <w:sz w:val="20"/>
                <w:szCs w:val="20"/>
              </w:rPr>
              <w:t>QMS</w:t>
            </w:r>
            <w:r>
              <w:rPr>
                <w:rFonts w:hint="eastAsia" w:ascii="宋体" w:hAnsi="宋体"/>
                <w:color w:val="000000" w:themeColor="text1"/>
                <w:sz w:val="20"/>
                <w:szCs w:val="20"/>
              </w:rPr>
              <w:t>）</w:t>
            </w:r>
          </w:p>
        </w:tc>
        <w:tc>
          <w:tcPr>
            <w:tcW w:w="7427" w:type="dxa"/>
          </w:tcPr>
          <w:p>
            <w:pPr>
              <w:rPr>
                <w:rFonts w:hint="eastAsia" w:ascii="宋体" w:hAnsi="宋体"/>
                <w:sz w:val="21"/>
                <w:szCs w:val="21"/>
                <w:lang w:eastAsia="zh-CN"/>
              </w:rPr>
            </w:pPr>
            <w:r>
              <w:rPr>
                <w:rFonts w:hint="eastAsia" w:ascii="宋体" w:hAnsi="宋体"/>
                <w:sz w:val="21"/>
                <w:szCs w:val="21"/>
                <w:lang w:eastAsia="zh-CN"/>
              </w:rPr>
              <w:t>需要确认过程：无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sz w:val="21"/>
                <w:szCs w:val="21"/>
                <w:lang w:eastAsia="zh-CN"/>
              </w:rPr>
            </w:pPr>
            <w:r>
              <w:rPr>
                <w:rFonts w:hint="eastAsia" w:ascii="宋体" w:hAnsi="宋体"/>
                <w:sz w:val="21"/>
                <w:szCs w:val="21"/>
                <w:lang w:eastAsia="zh-CN"/>
              </w:rPr>
              <w:t>是否明确了过程的确认方法☑是□否是否明确了过程的确认准则☑是□否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sz w:val="21"/>
                <w:szCs w:val="21"/>
                <w:lang w:eastAsia="zh-CN"/>
              </w:rPr>
            </w:pPr>
            <w:r>
              <w:rPr>
                <w:rFonts w:hint="eastAsia" w:ascii="宋体" w:hAnsi="宋体"/>
                <w:sz w:val="21"/>
                <w:szCs w:val="21"/>
                <w:lang w:eastAsia="zh-CN"/>
              </w:rPr>
              <w:t>外包过程有：产品部分性能检验</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是否明确了外包过程的控制方法：外部供方控制程序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spacing w:line="400" w:lineRule="exact"/>
              <w:rPr>
                <w:rFonts w:hint="eastAsia"/>
                <w:sz w:val="21"/>
                <w:szCs w:val="21"/>
              </w:rPr>
            </w:pPr>
            <w:r>
              <w:rPr>
                <w:rFonts w:hint="eastAsia"/>
                <w:sz w:val="21"/>
                <w:szCs w:val="21"/>
              </w:rPr>
              <w:t>主要设备</w:t>
            </w:r>
          </w:p>
        </w:tc>
        <w:tc>
          <w:tcPr>
            <w:tcW w:w="7427" w:type="dxa"/>
          </w:tcPr>
          <w:p>
            <w:pPr>
              <w:spacing w:line="400" w:lineRule="exact"/>
              <w:rPr>
                <w:rFonts w:hint="eastAsia"/>
                <w:sz w:val="21"/>
                <w:szCs w:val="21"/>
              </w:rPr>
            </w:pPr>
            <w:r>
              <w:rPr>
                <w:rFonts w:hint="eastAsia"/>
                <w:sz w:val="21"/>
                <w:szCs w:val="21"/>
              </w:rPr>
              <w:t>主要设备：干粉砂浆全自动生产线、</w:t>
            </w:r>
            <w:r>
              <w:rPr>
                <w:rFonts w:hint="eastAsia"/>
                <w:sz w:val="21"/>
                <w:szCs w:val="21"/>
                <w:lang w:eastAsia="zh-CN"/>
              </w:rPr>
              <w:t>砂浆</w:t>
            </w:r>
            <w:r>
              <w:rPr>
                <w:rFonts w:hint="eastAsia"/>
                <w:sz w:val="21"/>
                <w:szCs w:val="21"/>
              </w:rPr>
              <w:t>搅拌机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spacing w:line="400" w:lineRule="exact"/>
              <w:rPr>
                <w:rFonts w:hint="eastAsia"/>
                <w:sz w:val="21"/>
                <w:szCs w:val="21"/>
              </w:rPr>
            </w:pPr>
          </w:p>
        </w:tc>
        <w:tc>
          <w:tcPr>
            <w:tcW w:w="7427" w:type="dxa"/>
          </w:tcPr>
          <w:p>
            <w:pPr>
              <w:spacing w:line="400" w:lineRule="exact"/>
              <w:rPr>
                <w:rFonts w:hint="eastAsia"/>
                <w:sz w:val="21"/>
                <w:szCs w:val="21"/>
              </w:rPr>
            </w:pPr>
            <w:r>
              <w:rPr>
                <w:rFonts w:hint="eastAsia"/>
                <w:sz w:val="21"/>
                <w:szCs w:val="21"/>
              </w:rPr>
              <w:t xml:space="preserve">设备是否满足要求                 </w:t>
            </w:r>
            <w:r>
              <w:rPr>
                <w:rFonts w:hint="eastAsia"/>
                <w:sz w:val="21"/>
                <w:szCs w:val="21"/>
                <w:lang w:eastAsia="zh-CN"/>
              </w:rPr>
              <w:t>☑</w:t>
            </w:r>
            <w:r>
              <w:rPr>
                <w:rFonts w:hint="eastAsia"/>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spacing w:line="400" w:lineRule="exact"/>
              <w:rPr>
                <w:rFonts w:hint="eastAsia"/>
                <w:sz w:val="21"/>
                <w:szCs w:val="21"/>
              </w:rPr>
            </w:pPr>
          </w:p>
        </w:tc>
        <w:tc>
          <w:tcPr>
            <w:tcW w:w="7427" w:type="dxa"/>
          </w:tcPr>
          <w:p>
            <w:pPr>
              <w:spacing w:line="400" w:lineRule="exact"/>
              <w:rPr>
                <w:rFonts w:hint="eastAsia"/>
                <w:sz w:val="21"/>
                <w:szCs w:val="21"/>
                <w:lang w:eastAsia="zh-CN"/>
              </w:rPr>
            </w:pPr>
            <w:r>
              <w:rPr>
                <w:rFonts w:hint="eastAsia"/>
                <w:sz w:val="21"/>
                <w:szCs w:val="21"/>
              </w:rPr>
              <w:t>特种设备：行车</w:t>
            </w:r>
            <w:r>
              <w:rPr>
                <w:rFonts w:hint="eastAsia"/>
                <w:sz w:val="21"/>
                <w:szCs w:val="21"/>
                <w:lang w:eastAsia="zh-CN"/>
              </w:rPr>
              <w:t>两</w:t>
            </w:r>
            <w:r>
              <w:rPr>
                <w:rFonts w:hint="eastAsia"/>
                <w:sz w:val="21"/>
                <w:szCs w:val="21"/>
              </w:rPr>
              <w:t>台，为房东财产，未使用</w:t>
            </w:r>
            <w:r>
              <w:rPr>
                <w:rFonts w:hint="eastAsia"/>
                <w:sz w:val="21"/>
                <w:szCs w:val="21"/>
                <w:lang w:eastAsia="zh-CN"/>
              </w:rPr>
              <w:t>（已经处于断电状态，并贴有封条），</w:t>
            </w:r>
          </w:p>
          <w:p>
            <w:pPr>
              <w:spacing w:line="400" w:lineRule="exact"/>
              <w:rPr>
                <w:rFonts w:hint="eastAsia"/>
                <w:sz w:val="21"/>
                <w:szCs w:val="21"/>
                <w:lang w:eastAsia="zh-CN"/>
              </w:rPr>
            </w:pPr>
            <w:r>
              <w:rPr>
                <w:rFonts w:hint="eastAsia"/>
                <w:sz w:val="21"/>
                <w:szCs w:val="21"/>
                <w:lang w:eastAsia="zh-CN"/>
              </w:rPr>
              <w:t>叉车一台，提供年检报告、人员操作证（见附件）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 xml:space="preserve">特种设备是否按规定检定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spacing w:line="400" w:lineRule="exact"/>
              <w:rPr>
                <w:rFonts w:hint="eastAsia"/>
                <w:sz w:val="21"/>
                <w:szCs w:val="21"/>
                <w:lang w:eastAsia="zh-CN"/>
              </w:rPr>
            </w:pPr>
            <w:r>
              <w:rPr>
                <w:rFonts w:hint="eastAsia"/>
                <w:sz w:val="21"/>
                <w:szCs w:val="21"/>
                <w:lang w:eastAsia="zh-CN"/>
              </w:rPr>
              <w:t>监视和测量设备（请简述主要监视和测量设备）电子秤、电子天平、砂浆稠度仪</w:t>
            </w:r>
            <w:r>
              <w:rPr>
                <w:rFonts w:hint="eastAsia"/>
                <w:sz w:val="21"/>
                <w:szCs w:val="21"/>
                <w:lang w:val="en-US" w:eastAsia="zh-CN"/>
              </w:rPr>
              <w:t>等。产品部分性能检测采取委外的形式，能满足产品检测的需求。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spacing w:line="400" w:lineRule="exact"/>
              <w:rPr>
                <w:rFonts w:hint="eastAsia"/>
                <w:sz w:val="21"/>
                <w:szCs w:val="21"/>
                <w:lang w:eastAsia="zh-CN"/>
              </w:rPr>
            </w:pPr>
            <w:r>
              <w:rPr>
                <w:rFonts w:hint="eastAsia"/>
                <w:sz w:val="21"/>
                <w:szCs w:val="21"/>
                <w:lang w:eastAsia="zh-CN"/>
              </w:rPr>
              <w:t>检测设备是否满足要求         □是 ☑否（以上检具不能提供有效校验证书）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hint="eastAsia"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15</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重点审核部门：生</w:t>
            </w:r>
            <w:r>
              <w:rPr>
                <w:rFonts w:hint="eastAsia" w:ascii="宋体" w:hAnsi="宋体"/>
                <w:b/>
                <w:color w:val="000000"/>
                <w:sz w:val="20"/>
                <w:szCs w:val="20"/>
                <w:lang w:eastAsia="zh-CN"/>
              </w:rPr>
              <w:t>产部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jc w:val="lef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w:t>
            </w:r>
            <w:r>
              <w:rPr>
                <w:rFonts w:hint="eastAsia"/>
                <w:lang w:val="en-US" w:eastAsia="zh-CN"/>
              </w:rPr>
              <w:t xml:space="preserve"> 建立有《内部审核控制程序》，于2020年03月10日进行了内部审核。内部审核组组成：组长： 赵贞清 （行政部、管代）    </w:t>
            </w:r>
            <w:r>
              <w:rPr>
                <w:rFonts w:hint="eastAsia"/>
                <w:sz w:val="21"/>
                <w:szCs w:val="21"/>
              </w:rPr>
              <w:t xml:space="preserve">  组员： </w:t>
            </w:r>
            <w:r>
              <w:rPr>
                <w:rFonts w:hint="eastAsia"/>
                <w:sz w:val="21"/>
                <w:szCs w:val="21"/>
                <w:lang w:val="en-US" w:eastAsia="zh-CN"/>
              </w:rPr>
              <w:t>唐云</w:t>
            </w:r>
            <w:r>
              <w:rPr>
                <w:rFonts w:hint="eastAsia"/>
                <w:lang w:val="en-US" w:eastAsia="zh-CN"/>
              </w:rPr>
              <w:t>波（技质部）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2"/>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、生产车间</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2"/>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a.GB/T 19001:2016、标准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w:t>
            </w:r>
            <w:r>
              <w:rPr>
                <w:rFonts w:hint="eastAsia" w:ascii="仿宋" w:hAnsi="仿宋" w:eastAsia="仿宋"/>
                <w:sz w:val="24"/>
              </w:rPr>
              <w:t xml:space="preserve"> </w:t>
            </w:r>
            <w:r>
              <w:rPr>
                <w:rFonts w:ascii="仿宋" w:hAnsi="仿宋" w:eastAsia="仿宋"/>
                <w:sz w:val="24"/>
              </w:rPr>
              <w:t>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20</w:t>
            </w:r>
            <w:r>
              <w:rPr>
                <w:rFonts w:hint="eastAsia" w:ascii="宋体" w:hAnsi="宋体"/>
                <w:kern w:val="0"/>
                <w:sz w:val="21"/>
                <w:szCs w:val="21"/>
                <w:lang w:val="en-US" w:eastAsia="zh-CN"/>
              </w:rPr>
              <w:t>20</w:t>
            </w:r>
            <w:r>
              <w:rPr>
                <w:rFonts w:hint="eastAsia" w:ascii="宋体" w:hAnsi="宋体"/>
                <w:kern w:val="0"/>
                <w:sz w:val="21"/>
                <w:szCs w:val="21"/>
              </w:rPr>
              <w:t>年</w:t>
            </w:r>
            <w:r>
              <w:rPr>
                <w:rFonts w:hint="eastAsia" w:ascii="宋体" w:hAnsi="宋体"/>
                <w:kern w:val="0"/>
                <w:sz w:val="21"/>
                <w:szCs w:val="21"/>
                <w:lang w:val="en-US" w:eastAsia="zh-CN"/>
              </w:rPr>
              <w:t>3</w:t>
            </w:r>
            <w:r>
              <w:rPr>
                <w:rFonts w:hint="eastAsia" w:ascii="宋体" w:hAnsi="宋体"/>
                <w:kern w:val="0"/>
                <w:sz w:val="21"/>
                <w:szCs w:val="21"/>
                <w:lang w:eastAsia="zh-CN"/>
              </w:rPr>
              <w:t>月</w:t>
            </w:r>
            <w:r>
              <w:rPr>
                <w:rFonts w:hint="eastAsia" w:ascii="宋体" w:hAnsi="宋体"/>
                <w:kern w:val="0"/>
                <w:sz w:val="21"/>
                <w:szCs w:val="21"/>
                <w:lang w:val="en-US" w:eastAsia="zh-CN"/>
              </w:rPr>
              <w:t>20</w:t>
            </w:r>
            <w:r>
              <w:rPr>
                <w:rFonts w:hint="eastAsia" w:ascii="宋体" w:hAnsi="宋体"/>
                <w:kern w:val="0"/>
                <w:sz w:val="21"/>
                <w:szCs w:val="21"/>
                <w:lang w:eastAsia="zh-CN"/>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360" w:lineRule="exact"/>
              <w:rPr>
                <w:rFonts w:hint="eastAsia" w:ascii="宋体" w:hAnsi="宋体"/>
                <w:b/>
                <w:color w:val="000000" w:themeColor="text1"/>
                <w:sz w:val="20"/>
                <w:szCs w:val="20"/>
              </w:rPr>
            </w:pPr>
            <w:r>
              <w:rPr>
                <w:rFonts w:hint="eastAsia" w:ascii="宋体" w:hAnsi="宋体"/>
                <w:b/>
                <w:color w:val="000000" w:themeColor="text1"/>
                <w:sz w:val="20"/>
                <w:szCs w:val="20"/>
              </w:rPr>
              <w:t>1. 组织是否具备二阶段审核条件(</w:t>
            </w:r>
            <w:r>
              <w:rPr>
                <w:rFonts w:hint="eastAsia" w:ascii="宋体" w:hAnsi="宋体"/>
                <w:b/>
                <w:color w:val="000000" w:themeColor="text1"/>
                <w:sz w:val="20"/>
                <w:szCs w:val="20"/>
                <w:lang w:val="de-DE"/>
              </w:rPr>
              <w:t>□</w:t>
            </w:r>
            <w:r>
              <w:rPr>
                <w:rFonts w:hint="eastAsia" w:ascii="宋体" w:hAnsi="宋体"/>
                <w:b/>
                <w:color w:val="000000" w:themeColor="text1"/>
                <w:sz w:val="20"/>
                <w:szCs w:val="20"/>
              </w:rPr>
              <w:t>QMS /</w:t>
            </w:r>
            <w:r>
              <w:rPr>
                <w:rFonts w:hint="eastAsia" w:ascii="宋体" w:hAnsi="宋体"/>
                <w:b/>
                <w:color w:val="000000" w:themeColor="text1"/>
                <w:sz w:val="20"/>
                <w:szCs w:val="20"/>
                <w:lang w:val="de-DE"/>
              </w:rPr>
              <w:t>□</w:t>
            </w:r>
            <w:r>
              <w:rPr>
                <w:rFonts w:hint="eastAsia" w:ascii="宋体" w:hAnsi="宋体"/>
                <w:b/>
                <w:color w:val="000000" w:themeColor="text1"/>
                <w:sz w:val="20"/>
                <w:szCs w:val="20"/>
              </w:rPr>
              <w:t>EMS/</w:t>
            </w:r>
            <w:r>
              <w:rPr>
                <w:rFonts w:hint="eastAsia" w:ascii="宋体" w:hAnsi="宋体"/>
                <w:b/>
                <w:color w:val="000000" w:themeColor="text1"/>
                <w:sz w:val="20"/>
                <w:szCs w:val="20"/>
                <w:lang w:val="de-DE"/>
              </w:rPr>
              <w:t>□</w:t>
            </w:r>
            <w:r>
              <w:rPr>
                <w:rFonts w:hint="eastAsia" w:ascii="宋体" w:hAnsi="宋体"/>
                <w:b/>
                <w:color w:val="000000" w:themeColor="text1"/>
                <w:sz w:val="20"/>
                <w:szCs w:val="20"/>
              </w:rPr>
              <w:t>OHSMS)</w:t>
            </w:r>
          </w:p>
          <w:p>
            <w:pPr>
              <w:spacing w:line="360" w:lineRule="exact"/>
              <w:rPr>
                <w:rFonts w:hint="eastAsia"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具备</w:t>
            </w:r>
          </w:p>
          <w:p>
            <w:pPr>
              <w:spacing w:line="360" w:lineRule="exact"/>
              <w:rPr>
                <w:rFonts w:hint="eastAsia" w:ascii="宋体" w:hAnsi="宋体"/>
                <w:b/>
                <w:color w:val="000000" w:themeColor="text1"/>
                <w:sz w:val="20"/>
                <w:szCs w:val="20"/>
              </w:rPr>
            </w:pPr>
            <w:r>
              <w:rPr>
                <w:rFonts w:hint="eastAsia" w:ascii="宋体" w:hAnsi="宋体"/>
                <w:b/>
                <w:color w:val="000000" w:themeColor="text1"/>
                <w:sz w:val="20"/>
                <w:szCs w:val="20"/>
                <w:lang w:val="de-DE" w:eastAsia="zh-CN"/>
              </w:rPr>
              <w:t>☑</w:t>
            </w:r>
            <w:r>
              <w:rPr>
                <w:rFonts w:hint="eastAsia" w:ascii="宋体" w:hAnsi="宋体"/>
                <w:b/>
                <w:color w:val="000000" w:themeColor="text1"/>
                <w:sz w:val="20"/>
                <w:szCs w:val="20"/>
              </w:rPr>
              <w:t>需改进, 二阶段审核现场验证</w:t>
            </w:r>
            <w:r>
              <w:rPr>
                <w:rFonts w:hint="eastAsia" w:ascii="宋体" w:hAns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z w:val="20"/>
                <w:szCs w:val="20"/>
                <w:lang w:val="de-DE"/>
              </w:rPr>
              <w:t>□</w:t>
            </w:r>
            <w:r>
              <w:rPr>
                <w:rFonts w:hint="eastAsia" w:ascii="宋体" w:hAnsi="宋体"/>
                <w:b/>
                <w:color w:val="000000" w:themeColor="text1"/>
                <w:sz w:val="20"/>
                <w:szCs w:val="20"/>
              </w:rPr>
              <w:t>需改进, 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QMS:砂浆的制造</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hint="eastAsia" w:ascii="宋体" w:hAnsi="宋体"/>
          <w:b/>
          <w:bCs/>
          <w:color w:val="000000"/>
          <w:sz w:val="26"/>
          <w:szCs w:val="26"/>
        </w:rPr>
      </w:pPr>
      <w:r>
        <w:rPr>
          <w:rFonts w:ascii="宋体" w:hAnsi="宋体"/>
          <w:b/>
          <w:color w:val="000000"/>
          <w:sz w:val="20"/>
          <w:szCs w:val="20"/>
        </w:rPr>
        <w:t>OHSMS</w:t>
      </w:r>
      <w:r>
        <w:rPr>
          <w:rFonts w:ascii="宋体" w:hAnsi="宋体"/>
          <w:b/>
          <w:color w:val="000000"/>
          <w:sz w:val="20"/>
          <w:szCs w:val="20"/>
          <w:lang w:val="en-GB"/>
        </w:rPr>
        <w:t>:</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hint="eastAsia" w:ascii="宋体" w:hAnsi="宋体"/>
          <w:b/>
          <w:color w:val="000000"/>
        </w:rPr>
      </w:pPr>
    </w:p>
    <w:p>
      <w:pPr>
        <w:ind w:firstLine="5644" w:firstLineChars="2677"/>
        <w:rPr>
          <w:rFonts w:ascii="宋体" w:hAnsi="宋体"/>
          <w:b/>
          <w:color w:val="000000"/>
        </w:rPr>
      </w:pPr>
      <w:r>
        <w:rPr>
          <w:rFonts w:hint="eastAsia" w:ascii="宋体" w:hAnsi="宋体"/>
          <w:b/>
          <w:color w:val="000000"/>
        </w:rPr>
        <w:t>日期</w:t>
      </w:r>
      <w:r>
        <w:rPr>
          <w:rFonts w:ascii="宋体" w:hAnsi="宋体"/>
          <w:b/>
          <w:color w:val="000000"/>
        </w:rPr>
        <w:t>:</w:t>
      </w:r>
      <w:r>
        <w:rPr>
          <w:rFonts w:hint="eastAsia"/>
          <w:color w:val="000000"/>
          <w:szCs w:val="21"/>
        </w:rPr>
        <w:t>2020年0</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12</w:t>
      </w:r>
      <w:r>
        <w:rPr>
          <w:rFonts w:hint="eastAsia"/>
          <w:color w:val="000000"/>
          <w:szCs w:val="21"/>
        </w:rPr>
        <w:t xml:space="preserve">日 </w:t>
      </w:r>
      <w:r>
        <w:rPr>
          <w:rFonts w:ascii="宋体" w:hAnsi="宋体"/>
          <w:b/>
          <w:color w:val="000000"/>
        </w:rPr>
        <w:t xml:space="preserve">  </w:t>
      </w:r>
    </w:p>
    <w:p>
      <w:pPr>
        <w:ind w:firstLine="5644" w:firstLineChars="2677"/>
        <w:rPr>
          <w:rFonts w:hint="eastAsia" w:ascii="宋体" w:hAnsi="宋体"/>
          <w:b/>
          <w:color w:val="000000"/>
        </w:rPr>
      </w:pP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eastAsia" w:eastAsia="隶书"/>
          <w:color w:val="000000"/>
          <w:sz w:val="28"/>
          <w:szCs w:val="28"/>
        </w:rPr>
      </w:pPr>
      <w:r>
        <w:rPr>
          <w:rFonts w:hint="eastAsia" w:eastAsia="隶书"/>
          <w:color w:val="000000"/>
          <w:sz w:val="28"/>
          <w:szCs w:val="28"/>
        </w:rPr>
        <w:t>受审</w:t>
      </w:r>
      <w:r>
        <w:rPr>
          <w:rFonts w:hint="eastAsia" w:eastAsia="隶书"/>
          <w:color w:val="000000"/>
          <w:sz w:val="32"/>
          <w:szCs w:val="32"/>
        </w:rPr>
        <w:t>核方：重庆恒修建材有限公司</w:t>
      </w:r>
    </w:p>
    <w:tbl>
      <w:tblPr>
        <w:tblStyle w:val="7"/>
        <w:tblW w:w="10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9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905"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00"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5"/>
              <w:pBdr>
                <w:bottom w:val="none" w:color="auto" w:sz="0" w:space="0"/>
              </w:pBdr>
              <w:tabs>
                <w:tab w:val="center" w:pos="5737"/>
                <w:tab w:val="clear" w:pos="4153"/>
              </w:tabs>
              <w:ind w:firstLine="420" w:firstLineChars="200"/>
              <w:jc w:val="left"/>
              <w:rPr>
                <w:rFonts w:hint="eastAsia"/>
                <w:sz w:val="21"/>
                <w:szCs w:val="21"/>
                <w:lang w:val="en-US" w:eastAsia="zh-CN"/>
              </w:rPr>
            </w:pPr>
          </w:p>
          <w:p>
            <w:pPr>
              <w:pStyle w:val="5"/>
              <w:pBdr>
                <w:bottom w:val="none" w:color="auto" w:sz="0" w:space="0"/>
              </w:pBdr>
              <w:tabs>
                <w:tab w:val="center" w:pos="5737"/>
                <w:tab w:val="clear" w:pos="4153"/>
              </w:tabs>
              <w:ind w:firstLine="420" w:firstLineChars="200"/>
              <w:jc w:val="left"/>
              <w:rPr>
                <w:rFonts w:hint="default"/>
                <w:sz w:val="21"/>
                <w:szCs w:val="21"/>
                <w:lang w:val="en-US" w:eastAsia="zh-CN"/>
              </w:rPr>
            </w:pPr>
            <w:r>
              <w:rPr>
                <w:rFonts w:hint="eastAsia"/>
                <w:sz w:val="21"/>
                <w:szCs w:val="21"/>
                <w:lang w:val="en-US" w:eastAsia="zh-CN"/>
              </w:rPr>
              <w:t>1</w:t>
            </w:r>
          </w:p>
          <w:p>
            <w:pPr>
              <w:pStyle w:val="5"/>
              <w:pBdr>
                <w:bottom w:val="none" w:color="auto" w:sz="0" w:space="0"/>
              </w:pBdr>
              <w:tabs>
                <w:tab w:val="center" w:pos="5737"/>
                <w:tab w:val="clear" w:pos="4153"/>
              </w:tabs>
              <w:ind w:firstLine="420" w:firstLineChars="200"/>
              <w:jc w:val="left"/>
              <w:rPr>
                <w:rFonts w:hint="eastAsia"/>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sz w:val="21"/>
                <w:szCs w:val="21"/>
                <w:lang w:val="en-US" w:eastAsia="zh-CN"/>
              </w:rPr>
            </w:pPr>
          </w:p>
          <w:p>
            <w:pPr>
              <w:pStyle w:val="5"/>
              <w:pBdr>
                <w:bottom w:val="none" w:color="auto" w:sz="0" w:space="0"/>
              </w:pBdr>
              <w:tabs>
                <w:tab w:val="center" w:pos="5737"/>
                <w:tab w:val="clear" w:pos="4153"/>
              </w:tabs>
              <w:ind w:firstLine="420" w:firstLineChars="200"/>
              <w:jc w:val="left"/>
              <w:rPr>
                <w:rFonts w:hint="default"/>
                <w:sz w:val="21"/>
                <w:szCs w:val="21"/>
                <w:lang w:val="en-US" w:eastAsia="zh-CN"/>
              </w:rPr>
            </w:pPr>
          </w:p>
        </w:tc>
        <w:tc>
          <w:tcPr>
            <w:tcW w:w="5681" w:type="dxa"/>
          </w:tcPr>
          <w:p>
            <w:pPr>
              <w:pStyle w:val="5"/>
              <w:pBdr>
                <w:bottom w:val="none" w:color="auto" w:sz="0" w:space="0"/>
              </w:pBdr>
              <w:tabs>
                <w:tab w:val="center" w:pos="5737"/>
                <w:tab w:val="clear" w:pos="4153"/>
              </w:tabs>
              <w:ind w:firstLine="420" w:firstLineChars="200"/>
              <w:jc w:val="left"/>
              <w:rPr>
                <w:rFonts w:hint="eastAsia"/>
                <w:sz w:val="21"/>
                <w:szCs w:val="21"/>
                <w:lang w:eastAsia="zh-CN"/>
              </w:rPr>
            </w:pPr>
          </w:p>
          <w:p>
            <w:pPr>
              <w:pStyle w:val="5"/>
              <w:pBdr>
                <w:bottom w:val="none" w:color="auto" w:sz="0" w:space="0"/>
              </w:pBdr>
              <w:tabs>
                <w:tab w:val="center" w:pos="5737"/>
                <w:tab w:val="clear" w:pos="4153"/>
              </w:tabs>
              <w:ind w:firstLine="420" w:firstLineChars="200"/>
              <w:jc w:val="left"/>
              <w:rPr>
                <w:rFonts w:hint="eastAsia"/>
                <w:sz w:val="21"/>
                <w:szCs w:val="21"/>
                <w:lang w:val="en-US" w:eastAsia="zh-CN"/>
              </w:rPr>
            </w:pPr>
            <w:r>
              <w:rPr>
                <w:rFonts w:hint="eastAsia"/>
                <w:sz w:val="21"/>
                <w:szCs w:val="21"/>
                <w:lang w:val="en-US" w:eastAsia="zh-CN"/>
              </w:rPr>
              <w:t>审核现场查见：公司的监视和测量设施设备主要是</w:t>
            </w:r>
            <w:r>
              <w:rPr>
                <w:rFonts w:hint="eastAsia"/>
                <w:sz w:val="21"/>
                <w:szCs w:val="21"/>
                <w:lang w:eastAsia="zh-CN"/>
              </w:rPr>
              <w:t>电子秤、电子天平、砂浆稠度仪等</w:t>
            </w:r>
            <w:r>
              <w:rPr>
                <w:rFonts w:hint="eastAsia"/>
                <w:sz w:val="21"/>
                <w:szCs w:val="21"/>
                <w:lang w:val="en-US" w:eastAsia="zh-CN"/>
              </w:rPr>
              <w:t>，产品的部分性能采取委外的形式。能保证产品的检测要求。查在用检具的校准证书，未能提供以上检具的有效校准证书，不符合标准要求。</w:t>
            </w:r>
          </w:p>
          <w:p>
            <w:pPr>
              <w:pStyle w:val="5"/>
              <w:pBdr>
                <w:bottom w:val="none" w:color="auto" w:sz="0" w:space="0"/>
              </w:pBdr>
              <w:tabs>
                <w:tab w:val="center" w:pos="5737"/>
                <w:tab w:val="clear" w:pos="4153"/>
              </w:tabs>
              <w:ind w:firstLine="420" w:firstLineChars="200"/>
              <w:jc w:val="left"/>
              <w:rPr>
                <w:rFonts w:hint="eastAsia"/>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sz w:val="21"/>
                <w:szCs w:val="21"/>
                <w:lang w:eastAsia="zh-CN"/>
              </w:rPr>
            </w:pPr>
          </w:p>
          <w:p>
            <w:pPr>
              <w:pStyle w:val="5"/>
              <w:pBdr>
                <w:bottom w:val="none" w:color="auto" w:sz="0" w:space="0"/>
              </w:pBdr>
              <w:tabs>
                <w:tab w:val="center" w:pos="5737"/>
                <w:tab w:val="clear" w:pos="4153"/>
              </w:tabs>
              <w:ind w:firstLine="420" w:firstLineChars="200"/>
              <w:jc w:val="left"/>
              <w:rPr>
                <w:rFonts w:hint="eastAsia"/>
                <w:sz w:val="21"/>
                <w:szCs w:val="21"/>
                <w:lang w:eastAsia="zh-CN"/>
              </w:rPr>
            </w:pPr>
          </w:p>
        </w:tc>
        <w:tc>
          <w:tcPr>
            <w:tcW w:w="1905" w:type="dxa"/>
          </w:tcPr>
          <w:p>
            <w:pPr>
              <w:pStyle w:val="5"/>
              <w:pBdr>
                <w:bottom w:val="none" w:color="auto" w:sz="0" w:space="0"/>
              </w:pBdr>
              <w:tabs>
                <w:tab w:val="center" w:pos="5737"/>
                <w:tab w:val="clear" w:pos="4153"/>
              </w:tabs>
              <w:ind w:firstLine="420" w:firstLineChars="200"/>
              <w:jc w:val="left"/>
              <w:rPr>
                <w:rFonts w:hint="eastAsia"/>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sz w:val="21"/>
                <w:szCs w:val="21"/>
                <w:lang w:val="en-US" w:eastAsia="zh-CN"/>
              </w:rPr>
            </w:pPr>
            <w:r>
              <w:rPr>
                <w:rFonts w:hint="eastAsia"/>
                <w:sz w:val="21"/>
                <w:szCs w:val="21"/>
                <w:lang w:val="en-US" w:eastAsia="zh-CN"/>
              </w:rPr>
              <w:t>ISO9001:2015</w:t>
            </w:r>
          </w:p>
          <w:p>
            <w:pPr>
              <w:pStyle w:val="5"/>
              <w:pBdr>
                <w:bottom w:val="none" w:color="auto" w:sz="0" w:space="0"/>
              </w:pBdr>
              <w:tabs>
                <w:tab w:val="center" w:pos="5737"/>
                <w:tab w:val="clear" w:pos="4153"/>
              </w:tabs>
              <w:ind w:firstLine="420" w:firstLineChars="200"/>
              <w:jc w:val="left"/>
              <w:rPr>
                <w:rFonts w:hint="eastAsia"/>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sz w:val="21"/>
                <w:szCs w:val="21"/>
                <w:lang w:val="en-US" w:eastAsia="zh-CN"/>
              </w:rPr>
            </w:pPr>
          </w:p>
          <w:p>
            <w:pPr>
              <w:pStyle w:val="5"/>
              <w:pBdr>
                <w:bottom w:val="none" w:color="auto" w:sz="0" w:space="0"/>
              </w:pBdr>
              <w:tabs>
                <w:tab w:val="center" w:pos="5737"/>
                <w:tab w:val="clear" w:pos="4153"/>
              </w:tabs>
              <w:ind w:firstLine="420" w:firstLineChars="200"/>
              <w:jc w:val="left"/>
              <w:rPr>
                <w:rFonts w:hint="default"/>
                <w:sz w:val="21"/>
                <w:szCs w:val="21"/>
                <w:lang w:val="en-US" w:eastAsia="zh-CN"/>
              </w:rPr>
            </w:pPr>
          </w:p>
        </w:tc>
        <w:tc>
          <w:tcPr>
            <w:tcW w:w="1800" w:type="dxa"/>
          </w:tcPr>
          <w:p>
            <w:pPr>
              <w:pStyle w:val="5"/>
              <w:pBdr>
                <w:bottom w:val="none" w:color="auto" w:sz="0" w:space="0"/>
              </w:pBdr>
              <w:tabs>
                <w:tab w:val="center" w:pos="5737"/>
                <w:tab w:val="clear" w:pos="4153"/>
              </w:tabs>
              <w:ind w:firstLine="420" w:firstLineChars="200"/>
              <w:jc w:val="left"/>
              <w:rPr>
                <w:rFonts w:hint="eastAsia"/>
                <w:sz w:val="21"/>
                <w:szCs w:val="21"/>
                <w:lang w:val="en-US" w:eastAsia="zh-CN"/>
              </w:rPr>
            </w:pPr>
          </w:p>
          <w:p>
            <w:pPr>
              <w:pStyle w:val="5"/>
              <w:pBdr>
                <w:bottom w:val="none" w:color="auto" w:sz="0" w:space="0"/>
              </w:pBdr>
              <w:tabs>
                <w:tab w:val="center" w:pos="5737"/>
                <w:tab w:val="clear" w:pos="4153"/>
              </w:tabs>
              <w:ind w:firstLine="420" w:firstLineChars="200"/>
              <w:jc w:val="left"/>
              <w:rPr>
                <w:rFonts w:hint="default"/>
                <w:sz w:val="21"/>
                <w:szCs w:val="21"/>
                <w:lang w:val="en-US" w:eastAsia="zh-CN"/>
              </w:rPr>
            </w:pPr>
            <w:r>
              <w:rPr>
                <w:rFonts w:hint="eastAsia"/>
                <w:sz w:val="21"/>
                <w:szCs w:val="21"/>
                <w:lang w:val="en-US" w:eastAsia="zh-CN"/>
              </w:rPr>
              <w:t>7.1.5</w:t>
            </w:r>
          </w:p>
          <w:p>
            <w:pPr>
              <w:pStyle w:val="5"/>
              <w:pBdr>
                <w:bottom w:val="none" w:color="auto" w:sz="0" w:space="0"/>
              </w:pBdr>
              <w:tabs>
                <w:tab w:val="center" w:pos="5737"/>
                <w:tab w:val="clear" w:pos="4153"/>
              </w:tabs>
              <w:ind w:firstLine="420" w:firstLineChars="200"/>
              <w:jc w:val="left"/>
              <w:rPr>
                <w:rFonts w:hint="eastAsia"/>
                <w:sz w:val="21"/>
                <w:szCs w:val="21"/>
                <w:lang w:val="en-US" w:eastAsia="zh-CN"/>
              </w:rPr>
            </w:pPr>
          </w:p>
          <w:p>
            <w:pPr>
              <w:pStyle w:val="5"/>
              <w:pBdr>
                <w:bottom w:val="none" w:color="auto" w:sz="0" w:space="0"/>
              </w:pBdr>
              <w:tabs>
                <w:tab w:val="center" w:pos="5737"/>
                <w:tab w:val="clear" w:pos="4153"/>
              </w:tabs>
              <w:ind w:firstLine="420" w:firstLineChars="200"/>
              <w:jc w:val="left"/>
              <w:rPr>
                <w:rFonts w:hint="eastAsia"/>
                <w:sz w:val="21"/>
                <w:szCs w:val="21"/>
                <w:lang w:val="en-US" w:eastAsia="zh-CN"/>
              </w:rPr>
            </w:pPr>
          </w:p>
          <w:p>
            <w:pPr>
              <w:pStyle w:val="5"/>
              <w:pBdr>
                <w:bottom w:val="none" w:color="auto" w:sz="0" w:space="0"/>
              </w:pBdr>
              <w:tabs>
                <w:tab w:val="center" w:pos="5737"/>
                <w:tab w:val="clear" w:pos="4153"/>
              </w:tabs>
              <w:ind w:firstLine="420" w:firstLineChars="200"/>
              <w:jc w:val="left"/>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color w:val="000000"/>
                <w:szCs w:val="21"/>
              </w:rPr>
              <w:t>2020年0</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12</w:t>
            </w:r>
            <w:r>
              <w:rPr>
                <w:rFonts w:hint="eastAsia"/>
                <w:color w:val="00000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334"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color w:val="000000"/>
                <w:szCs w:val="21"/>
              </w:rPr>
              <w:t>2020年0</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12</w:t>
            </w:r>
            <w:r>
              <w:rPr>
                <w:rFonts w:hint="eastAsia"/>
                <w:color w:val="00000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spacing w:line="360" w:lineRule="exact"/>
              <w:ind w:firstLine="95" w:firstLineChars="50"/>
              <w:rPr>
                <w:rFonts w:hint="eastAsia"/>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w:t>
            </w:r>
            <w:r>
              <w:rPr>
                <w:rFonts w:hint="eastAsia"/>
                <w:b/>
                <w:color w:val="000000"/>
                <w:szCs w:val="21"/>
              </w:rPr>
              <w:t>核   □不进入二阶段审核</w:t>
            </w:r>
            <w:r>
              <w:rPr>
                <w:rFonts w:hint="eastAsia"/>
                <w:b/>
                <w:color w:val="000000"/>
                <w:szCs w:val="21"/>
              </w:rPr>
              <w:tab/>
            </w:r>
          </w:p>
          <w:p>
            <w:pPr>
              <w:spacing w:line="360" w:lineRule="exact"/>
              <w:ind w:firstLine="105" w:firstLineChars="50"/>
              <w:rPr>
                <w:b/>
                <w:color w:val="000000"/>
                <w:sz w:val="22"/>
                <w:szCs w:val="22"/>
              </w:rPr>
            </w:pPr>
            <w:r>
              <w:rPr>
                <w:rFonts w:hint="eastAsia"/>
                <w:b/>
                <w:color w:val="000000"/>
                <w:szCs w:val="21"/>
              </w:rPr>
              <w:t>验证人：                             日期：</w:t>
            </w:r>
            <w:r>
              <w:rPr>
                <w:rFonts w:hint="eastAsia"/>
                <w:b/>
                <w:color w:val="000000"/>
                <w:szCs w:val="21"/>
                <w:lang w:val="en-US" w:eastAsia="zh-CN"/>
              </w:rPr>
              <w:t xml:space="preserve">   </w:t>
            </w:r>
            <w:r>
              <w:rPr>
                <w:rFonts w:hint="eastAsia"/>
                <w:b/>
                <w:color w:val="000000"/>
                <w:szCs w:val="21"/>
              </w:rPr>
              <w:t xml:space="preserve">年 </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jc w:val="left"/>
    </w:pPr>
    <w:r>
      <w:pict>
        <v:shape id="文本框 1" o:spid="_x0000_s11266"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abstractNum w:abstractNumId="1">
    <w:nsid w:val="66BD6790"/>
    <w:multiLevelType w:val="singleLevel"/>
    <w:tmpl w:val="66BD6790"/>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E639C"/>
    <w:rsid w:val="03A83FA1"/>
    <w:rsid w:val="04436768"/>
    <w:rsid w:val="0B1F24B2"/>
    <w:rsid w:val="0C773C66"/>
    <w:rsid w:val="0C8275B4"/>
    <w:rsid w:val="0D26506B"/>
    <w:rsid w:val="0D2F36FA"/>
    <w:rsid w:val="0F256DF2"/>
    <w:rsid w:val="0F6755B5"/>
    <w:rsid w:val="13905027"/>
    <w:rsid w:val="1A1120A6"/>
    <w:rsid w:val="1B7C5D4F"/>
    <w:rsid w:val="1CB91E8D"/>
    <w:rsid w:val="1DB65754"/>
    <w:rsid w:val="1E9E0F00"/>
    <w:rsid w:val="21912F89"/>
    <w:rsid w:val="2A5D126E"/>
    <w:rsid w:val="2AF40DDA"/>
    <w:rsid w:val="2AF555A2"/>
    <w:rsid w:val="307C7F54"/>
    <w:rsid w:val="30813B68"/>
    <w:rsid w:val="31224885"/>
    <w:rsid w:val="34A553A2"/>
    <w:rsid w:val="35C312A4"/>
    <w:rsid w:val="3D333694"/>
    <w:rsid w:val="3ECD0AA2"/>
    <w:rsid w:val="3F2266C8"/>
    <w:rsid w:val="4173052A"/>
    <w:rsid w:val="41CA360A"/>
    <w:rsid w:val="42317FF1"/>
    <w:rsid w:val="44153258"/>
    <w:rsid w:val="46F219BF"/>
    <w:rsid w:val="49916B26"/>
    <w:rsid w:val="4AC10456"/>
    <w:rsid w:val="4B2F661D"/>
    <w:rsid w:val="4BA85A03"/>
    <w:rsid w:val="4E7F1263"/>
    <w:rsid w:val="4F163653"/>
    <w:rsid w:val="533A3EED"/>
    <w:rsid w:val="53535CF4"/>
    <w:rsid w:val="57A64523"/>
    <w:rsid w:val="5C1C5C3E"/>
    <w:rsid w:val="5CC237FA"/>
    <w:rsid w:val="5DEE6D1B"/>
    <w:rsid w:val="5ECD22BE"/>
    <w:rsid w:val="5F5E7878"/>
    <w:rsid w:val="5F8D3C9B"/>
    <w:rsid w:val="5FE6444C"/>
    <w:rsid w:val="61C33276"/>
    <w:rsid w:val="62D838CB"/>
    <w:rsid w:val="63BB2B64"/>
    <w:rsid w:val="640B1E0C"/>
    <w:rsid w:val="647F5BA5"/>
    <w:rsid w:val="656206D1"/>
    <w:rsid w:val="6926649A"/>
    <w:rsid w:val="6AF45348"/>
    <w:rsid w:val="6BBB1423"/>
    <w:rsid w:val="6BF216D2"/>
    <w:rsid w:val="6C3949E6"/>
    <w:rsid w:val="6C4E4063"/>
    <w:rsid w:val="6C8B60DE"/>
    <w:rsid w:val="6CB121D3"/>
    <w:rsid w:val="6E2669E9"/>
    <w:rsid w:val="701F7C21"/>
    <w:rsid w:val="74E06A6A"/>
    <w:rsid w:val="768934B1"/>
    <w:rsid w:val="772A727E"/>
    <w:rsid w:val="79DA1997"/>
    <w:rsid w:val="7B48571D"/>
    <w:rsid w:val="7B756E70"/>
    <w:rsid w:val="7CC77F18"/>
    <w:rsid w:val="7DB60024"/>
    <w:rsid w:val="7DDF7E2C"/>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adjustRightInd w:val="0"/>
      <w:spacing w:before="260" w:after="260" w:line="416" w:lineRule="atLeast"/>
      <w:textAlignment w:val="baseline"/>
      <w:outlineLvl w:val="2"/>
    </w:pPr>
    <w:rPr>
      <w:b/>
      <w:bCs/>
      <w:kern w:val="0"/>
      <w:sz w:val="28"/>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3"/>
    <w:semiHidden/>
    <w:qFormat/>
    <w:locked/>
    <w:uiPriority w:val="99"/>
    <w:rPr>
      <w:rFonts w:ascii="Times New Roman" w:hAnsi="Times New Roman" w:eastAsia="宋体" w:cs="Times New Roman"/>
      <w:sz w:val="18"/>
      <w:szCs w:val="18"/>
    </w:rPr>
  </w:style>
  <w:style w:type="character" w:customStyle="1" w:styleId="11">
    <w:name w:val="页脚 Char"/>
    <w:basedOn w:val="9"/>
    <w:link w:val="4"/>
    <w:qFormat/>
    <w:locked/>
    <w:uiPriority w:val="99"/>
    <w:rPr>
      <w:rFonts w:ascii="Times New Roman" w:hAnsi="Times New Roman" w:eastAsia="宋体" w:cs="Times New Roman"/>
      <w:sz w:val="18"/>
      <w:szCs w:val="18"/>
    </w:rPr>
  </w:style>
  <w:style w:type="character" w:customStyle="1" w:styleId="12">
    <w:name w:val="页眉 Char"/>
    <w:basedOn w:val="9"/>
    <w:link w:val="5"/>
    <w:qFormat/>
    <w:locked/>
    <w:uiPriority w:val="99"/>
    <w:rPr>
      <w:rFonts w:ascii="Calibri" w:hAnsi="Calibri" w:eastAsia="宋体" w:cs="Times New Roman"/>
      <w:sz w:val="18"/>
      <w:szCs w:val="18"/>
    </w:rPr>
  </w:style>
  <w:style w:type="character" w:customStyle="1" w:styleId="13">
    <w:name w:val="副标题 Char"/>
    <w:basedOn w:val="9"/>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1313</Words>
  <Characters>7487</Characters>
  <Lines>62</Lines>
  <Paragraphs>17</Paragraphs>
  <TotalTime>8</TotalTime>
  <ScaleCrop>false</ScaleCrop>
  <LinksUpToDate>false</LinksUpToDate>
  <CharactersWithSpaces>8783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2020-06-15T13:32:45Z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