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DBF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3F898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5C3E5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51D363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福州启农新能源科技有限公司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223FF5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4B949C8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11027-2024-QEO</w:t>
            </w:r>
            <w:bookmarkEnd w:id="1"/>
          </w:p>
        </w:tc>
      </w:tr>
      <w:tr w14:paraId="2D8C8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5FB66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7D0603D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福建省福州市台江区鳌峰街道鳌江路8号（江滨中大道北侧、曙光路东侧）福州金融万达广场二期01#写字楼25层19室</w:t>
            </w:r>
            <w:bookmarkEnd w:id="2"/>
          </w:p>
        </w:tc>
      </w:tr>
      <w:tr w14:paraId="358B06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BF447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608E810"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福建省福州市台江区曙光路133号万达C1 1梯2519室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；福建省漳州市云霄县</w:t>
            </w:r>
            <w:bookmarkStart w:id="30" w:name="_GoBack"/>
            <w:bookmarkEnd w:id="30"/>
          </w:p>
        </w:tc>
      </w:tr>
      <w:tr w14:paraId="4E26A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05628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CEE2B7A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吴韶华</w:t>
            </w:r>
            <w:bookmarkEnd w:id="3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F53F1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393956E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rFonts w:hint="eastAsia"/>
                <w:sz w:val="21"/>
                <w:szCs w:val="21"/>
              </w:rPr>
              <w:t>13503203887</w:t>
            </w:r>
            <w:bookmarkEnd w:id="4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16E8B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D06A4B8">
            <w:pPr>
              <w:rPr>
                <w:sz w:val="21"/>
                <w:szCs w:val="21"/>
              </w:rPr>
            </w:pPr>
            <w:bookmarkStart w:id="5" w:name="联系人电话"/>
            <w:r>
              <w:rPr>
                <w:sz w:val="21"/>
                <w:szCs w:val="21"/>
              </w:rPr>
              <w:t>13503203887</w:t>
            </w:r>
            <w:bookmarkEnd w:id="5"/>
          </w:p>
        </w:tc>
        <w:tc>
          <w:tcPr>
            <w:tcW w:w="1457" w:type="dxa"/>
            <w:gridSpan w:val="5"/>
            <w:vMerge w:val="restart"/>
            <w:vAlign w:val="center"/>
          </w:tcPr>
          <w:p w14:paraId="7F0098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3B63D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1ADACB4">
            <w:pPr>
              <w:jc w:val="center"/>
              <w:rPr>
                <w:sz w:val="21"/>
                <w:szCs w:val="21"/>
              </w:rPr>
            </w:pPr>
            <w:bookmarkStart w:id="6" w:name="体系人数"/>
            <w:r>
              <w:rPr>
                <w:sz w:val="21"/>
                <w:szCs w:val="21"/>
              </w:rPr>
              <w:t>Q:23,E:23,O:23</w:t>
            </w:r>
            <w:bookmarkEnd w:id="6"/>
          </w:p>
        </w:tc>
      </w:tr>
      <w:tr w14:paraId="70E57D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4AB35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9B444E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A47235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4286F1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19D90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E85E178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0D85AF8F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593B3E3">
            <w:pPr>
              <w:rPr>
                <w:sz w:val="21"/>
                <w:szCs w:val="21"/>
              </w:rPr>
            </w:pPr>
          </w:p>
        </w:tc>
      </w:tr>
      <w:tr w14:paraId="1599CE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CED59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C32BC1E">
            <w:pPr>
              <w:ind w:left="-101" w:leftChars="-42"/>
              <w:rPr>
                <w:sz w:val="21"/>
                <w:szCs w:val="21"/>
              </w:rPr>
            </w:pPr>
            <w:bookmarkStart w:id="7" w:name="审核日期"/>
            <w:r>
              <w:rPr>
                <w:sz w:val="21"/>
                <w:szCs w:val="21"/>
              </w:rPr>
              <w:t>2024年10月16日 上午至2024年10月18日 上午</w:t>
            </w:r>
            <w:bookmarkEnd w:id="7"/>
          </w:p>
        </w:tc>
        <w:tc>
          <w:tcPr>
            <w:tcW w:w="1457" w:type="dxa"/>
            <w:gridSpan w:val="5"/>
            <w:vAlign w:val="center"/>
          </w:tcPr>
          <w:p w14:paraId="2EC0CE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DF40477">
            <w:pPr>
              <w:rPr>
                <w:sz w:val="21"/>
                <w:szCs w:val="21"/>
              </w:rPr>
            </w:pPr>
            <w:bookmarkStart w:id="8" w:name="审核人日"/>
            <w:r>
              <w:rPr>
                <w:sz w:val="21"/>
                <w:szCs w:val="21"/>
              </w:rPr>
              <w:t>Q:1.4,E:1.8,O:1.8</w:t>
            </w:r>
            <w:bookmarkEnd w:id="8"/>
          </w:p>
        </w:tc>
      </w:tr>
      <w:tr w14:paraId="237359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E6C5C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DBD8E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77DF223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9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38AF7D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2FC0C3E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0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0"/>
          </w:p>
        </w:tc>
      </w:tr>
      <w:tr w14:paraId="01418E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27A83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C5852E8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881FF4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7BE2C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0942617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758989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11A292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9F0869B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17C62C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B23AB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9D846BC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22B21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66445E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9671D6A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1"/>
          </w:p>
        </w:tc>
      </w:tr>
      <w:tr w14:paraId="10909A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3C6076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A9A30D3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40A6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3089F88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38AAC9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469F9A0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0CE016B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2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EEF5855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78F2988F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4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6A3CB1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28557EE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C838A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4A2986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E64678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5" w:name="审核范围"/>
            <w:r>
              <w:rPr>
                <w:sz w:val="21"/>
                <w:szCs w:val="21"/>
              </w:rPr>
              <w:t>Q：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发电技术服务（资质范围内）；工程技术服务(机械、焊接、电气技术、工艺管道、热能与动力工程、生产过程及自动化)</w:t>
            </w:r>
          </w:p>
          <w:p w14:paraId="224B1FC0">
            <w:pPr>
              <w:tabs>
                <w:tab w:val="left" w:pos="0"/>
              </w:tabs>
              <w:jc w:val="left"/>
              <w:rPr>
                <w:rFonts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E：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发电技术服务（资质范围内）；工程技术服务(机械、焊接、电气技术、工艺管道、热能与动力工程、生产过程及自动化)</w:t>
            </w:r>
          </w:p>
          <w:p w14:paraId="6551DB5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所涉及场所的相关环境管理活动</w:t>
            </w:r>
          </w:p>
          <w:p w14:paraId="682D8027">
            <w:pPr>
              <w:tabs>
                <w:tab w:val="left" w:pos="0"/>
              </w:tabs>
              <w:jc w:val="left"/>
              <w:rPr>
                <w:rFonts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O：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发电技术服务（资质范围内）；工程技术服务(机械、焊接、电气技术、工艺管道、热能与动力工程、生产过程及自动化)</w:t>
            </w:r>
          </w:p>
          <w:p w14:paraId="64E696E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所涉及场所的相关职业健康安全管理活动</w:t>
            </w:r>
            <w:bookmarkEnd w:id="25"/>
          </w:p>
        </w:tc>
      </w:tr>
      <w:tr w14:paraId="7D0198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CEDC50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FFE1CB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专业代码"/>
            <w:r>
              <w:rPr>
                <w:sz w:val="21"/>
                <w:szCs w:val="21"/>
              </w:rPr>
              <w:t>Q：34.01.02;34.06.00</w:t>
            </w:r>
          </w:p>
          <w:p w14:paraId="3FE6A42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E：34.01.02;34.06.00</w:t>
            </w:r>
          </w:p>
          <w:p w14:paraId="190C656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O：34.01.02;34.06.00</w:t>
            </w:r>
            <w:bookmarkEnd w:id="26"/>
          </w:p>
        </w:tc>
        <w:tc>
          <w:tcPr>
            <w:tcW w:w="1275" w:type="dxa"/>
            <w:gridSpan w:val="3"/>
            <w:vAlign w:val="center"/>
          </w:tcPr>
          <w:p w14:paraId="3D0F887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34FC27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删减条款"/>
            <w:bookmarkEnd w:id="27"/>
          </w:p>
        </w:tc>
      </w:tr>
      <w:tr w14:paraId="18EDD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DF83F4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0FEB4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0F8C45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AB92DE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7C02DA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5E3DC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6D6533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080F0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C6CBB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35084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F085255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4227B03F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E4EA52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蔡惠娜</w:t>
            </w:r>
          </w:p>
        </w:tc>
        <w:tc>
          <w:tcPr>
            <w:tcW w:w="850" w:type="dxa"/>
            <w:vAlign w:val="center"/>
          </w:tcPr>
          <w:p w14:paraId="035569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8C8823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2023-N1QMS-1288497</w:t>
            </w:r>
          </w:p>
          <w:p w14:paraId="5C41408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2023-N1EMS-1288497</w:t>
            </w:r>
          </w:p>
          <w:p w14:paraId="0D5B13F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2023-N1OHSMS-1288497</w:t>
            </w:r>
          </w:p>
        </w:tc>
        <w:tc>
          <w:tcPr>
            <w:tcW w:w="3684" w:type="dxa"/>
            <w:gridSpan w:val="9"/>
            <w:vAlign w:val="center"/>
          </w:tcPr>
          <w:p w14:paraId="1E3038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E:34.01.02,34.06.00</w:t>
            </w:r>
          </w:p>
          <w:p w14:paraId="753903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O:34.01.02,34.06.00</w:t>
            </w:r>
          </w:p>
        </w:tc>
        <w:tc>
          <w:tcPr>
            <w:tcW w:w="1560" w:type="dxa"/>
            <w:gridSpan w:val="2"/>
            <w:vAlign w:val="center"/>
          </w:tcPr>
          <w:p w14:paraId="7A8E29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18006066239</w:t>
            </w:r>
          </w:p>
        </w:tc>
      </w:tr>
      <w:tr w14:paraId="6FDAB1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60E37A6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7F1EC94C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10D911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潘琳</w:t>
            </w:r>
          </w:p>
        </w:tc>
        <w:tc>
          <w:tcPr>
            <w:tcW w:w="850" w:type="dxa"/>
            <w:vAlign w:val="center"/>
          </w:tcPr>
          <w:p w14:paraId="6988FC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AC7CBB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2024-N1QMS-1304083</w:t>
            </w:r>
          </w:p>
          <w:p w14:paraId="515D3FB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2024-N1EMS-1304083</w:t>
            </w:r>
          </w:p>
          <w:p w14:paraId="1A9BF4E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2024-N1OHSMS-1304083</w:t>
            </w:r>
          </w:p>
        </w:tc>
        <w:tc>
          <w:tcPr>
            <w:tcW w:w="3684" w:type="dxa"/>
            <w:gridSpan w:val="9"/>
            <w:vAlign w:val="center"/>
          </w:tcPr>
          <w:p w14:paraId="018CAD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Q:34.01.02,34.06.00</w:t>
            </w:r>
          </w:p>
          <w:p w14:paraId="5D39DE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E:34.01.02,34.06.00</w:t>
            </w:r>
          </w:p>
          <w:p w14:paraId="263E98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O:34.01.02,34.06.00</w:t>
            </w:r>
          </w:p>
        </w:tc>
        <w:tc>
          <w:tcPr>
            <w:tcW w:w="1560" w:type="dxa"/>
            <w:gridSpan w:val="2"/>
            <w:vAlign w:val="center"/>
          </w:tcPr>
          <w:p w14:paraId="41CCCE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18931983796</w:t>
            </w:r>
          </w:p>
        </w:tc>
      </w:tr>
      <w:tr w14:paraId="5CB4D8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5787715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6C55A08B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见证人：潘琳；被见证人：蔡惠娜；见证体系：QMS EMS OHSMS；见证类型：组长见证</w:t>
            </w:r>
          </w:p>
        </w:tc>
      </w:tr>
      <w:tr w14:paraId="6BCB7D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574729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5BEE019">
            <w:pPr>
              <w:widowControl/>
              <w:jc w:val="left"/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夏僧道</w:t>
            </w:r>
            <w:bookmarkEnd w:id="28"/>
          </w:p>
          <w:p w14:paraId="77825B9C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4480E334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3CAA6B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9" w:name="审批日期"/>
            <w:r>
              <w:rPr>
                <w:rFonts w:hint="eastAsia"/>
                <w:sz w:val="21"/>
                <w:szCs w:val="21"/>
              </w:rPr>
              <w:t>2024-10-10</w:t>
            </w:r>
            <w:bookmarkEnd w:id="29"/>
          </w:p>
        </w:tc>
        <w:tc>
          <w:tcPr>
            <w:tcW w:w="5244" w:type="dxa"/>
            <w:gridSpan w:val="11"/>
          </w:tcPr>
          <w:p w14:paraId="109F8A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9268DDB">
            <w:pPr>
              <w:rPr>
                <w:sz w:val="21"/>
                <w:szCs w:val="21"/>
              </w:rPr>
            </w:pPr>
          </w:p>
          <w:p w14:paraId="400A74AA">
            <w:pPr>
              <w:rPr>
                <w:sz w:val="21"/>
                <w:szCs w:val="21"/>
              </w:rPr>
            </w:pPr>
          </w:p>
          <w:p w14:paraId="5D4E138D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8140A79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3D123B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D5C1AC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CB626F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0C14C5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804A77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0F37E4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CE01AF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72C2E6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2DEEDE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EB16B8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1F0FE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48E264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DA9F02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744A963">
      <w:pPr>
        <w:pStyle w:val="11"/>
      </w:pPr>
    </w:p>
    <w:p w14:paraId="7B20E042">
      <w:pPr>
        <w:pStyle w:val="11"/>
      </w:pPr>
    </w:p>
    <w:p w14:paraId="73CDF964">
      <w:pPr>
        <w:pStyle w:val="11"/>
      </w:pPr>
    </w:p>
    <w:p w14:paraId="3D896EEB">
      <w:pPr>
        <w:pStyle w:val="11"/>
      </w:pPr>
    </w:p>
    <w:p w14:paraId="73C421BC">
      <w:pPr>
        <w:pStyle w:val="11"/>
      </w:pPr>
    </w:p>
    <w:p w14:paraId="3550DD72">
      <w:pPr>
        <w:pStyle w:val="11"/>
      </w:pPr>
    </w:p>
    <w:p w14:paraId="376DBEEF">
      <w:pPr>
        <w:pStyle w:val="11"/>
      </w:pPr>
    </w:p>
    <w:p w14:paraId="77BFEFFD">
      <w:pPr>
        <w:pStyle w:val="11"/>
      </w:pPr>
    </w:p>
    <w:p w14:paraId="0D25BAA3">
      <w:pPr>
        <w:pStyle w:val="11"/>
      </w:pPr>
    </w:p>
    <w:p w14:paraId="7EDB7BDD">
      <w:pPr>
        <w:pStyle w:val="11"/>
      </w:pPr>
    </w:p>
    <w:p w14:paraId="28442E39">
      <w:pPr>
        <w:pStyle w:val="11"/>
      </w:pPr>
    </w:p>
    <w:p w14:paraId="4155E4E7">
      <w:pPr>
        <w:pStyle w:val="11"/>
      </w:pPr>
    </w:p>
    <w:p w14:paraId="68EA99CD">
      <w:pPr>
        <w:pStyle w:val="11"/>
      </w:pPr>
    </w:p>
    <w:p w14:paraId="17C0C334">
      <w:pPr>
        <w:pStyle w:val="11"/>
      </w:pPr>
    </w:p>
    <w:p w14:paraId="3F94FD8C">
      <w:pPr>
        <w:pStyle w:val="11"/>
      </w:pPr>
    </w:p>
    <w:p w14:paraId="35DA29D9">
      <w:pPr>
        <w:pStyle w:val="11"/>
      </w:pPr>
    </w:p>
    <w:p w14:paraId="3F99B7CF">
      <w:pPr>
        <w:pStyle w:val="11"/>
      </w:pPr>
    </w:p>
    <w:p w14:paraId="709D2B12">
      <w:pPr>
        <w:pStyle w:val="11"/>
      </w:pPr>
    </w:p>
    <w:p w14:paraId="6D02FF23">
      <w:pPr>
        <w:pStyle w:val="11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C51CB28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C84F1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059F7C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A418ED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29F4F4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7A9436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8B6AC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39200D"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84EE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CF87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5345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2D6F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954193"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49C1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FA76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C6EC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9A8C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CE88BC"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7CBC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DCB4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31C5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A1A3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F2468C"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EDD4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D06A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188F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3D49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8E07F8"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2CDF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772E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77AEC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B662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02EDD1"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90BA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7AD3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5646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2C18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630A7F"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1968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3767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C0FD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93D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50E330"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368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E5DC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26FE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19F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F3F0A4"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5649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7254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76EA0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E3CD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CF55CB"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F7BE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B299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CF09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1B30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D1709A"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804B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CD23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9525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6D8B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A7479C"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DF13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F8B5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522F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E195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037BD1"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F2E0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6A76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960A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116B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017161"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8EA5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E083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F0B9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1F7D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F37425"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26DF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CAF8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0C76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AB84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17166B"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77A5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AF81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5AF8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271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260162"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5B3B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5831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3848A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E997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56D6523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1AF3AE0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04A94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A5088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B5739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CC2D8E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89FCEB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CF46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0F10543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2668FC3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A10DC0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3CB20A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FD8A2CF">
      <w:pPr>
        <w:pStyle w:val="11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D4366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3A78E8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9D246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08F6FA64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117DD0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25405548"/>
    <w:rsid w:val="5E6C0F29"/>
    <w:rsid w:val="79FD10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annotation text"/>
    <w:basedOn w:val="1"/>
    <w:link w:val="18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2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8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1436</Words>
  <Characters>1925</Characters>
  <Lines>11</Lines>
  <Paragraphs>3</Paragraphs>
  <TotalTime>0</TotalTime>
  <ScaleCrop>false</ScaleCrop>
  <LinksUpToDate>false</LinksUpToDate>
  <CharactersWithSpaces>1972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2024-10-15T09:18:55Z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2052-12.1.0.18276</vt:lpwstr>
  </property>
</Properties>
</file>