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53"/>
        <w:gridCol w:w="6"/>
        <w:gridCol w:w="567"/>
        <w:gridCol w:w="1242"/>
        <w:gridCol w:w="75"/>
        <w:gridCol w:w="101"/>
        <w:gridCol w:w="589"/>
        <w:gridCol w:w="261"/>
        <w:gridCol w:w="468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四川力源水电设备制造有限公司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峨眉山市新平工业园区内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张传文</w:t>
            </w:r>
            <w:bookmarkEnd w:id="2"/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13734924777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614000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张传文</w:t>
            </w:r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0833-2663318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1947035817@qq.com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0265-2020-Q</w:t>
            </w:r>
            <w:bookmarkEnd w:id="8"/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水轮机及辅机、发电机及发电机组、水利专用机械制造及维修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18.05.07;18.08.00;19.09.01;19.16.00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 xml:space="preserve">2020年06月17日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午至2020年06月18日 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18.05.07,18.08.00,19.09.01,19.16.00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13388172736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2020.05.16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2020.06.17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63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5"/>
        <w:gridCol w:w="1529"/>
        <w:gridCol w:w="6312"/>
        <w:gridCol w:w="115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21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7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16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杨庆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9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sz w:val="20"/>
              </w:rPr>
              <w:t>杨庆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15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休息1小时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8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13：00-17：00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sz w:val="20"/>
              </w:rPr>
              <w:t>杨庆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6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sz w:val="20"/>
              </w:rPr>
              <w:t>杨庆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休息1小时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6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sz w:val="20"/>
              </w:rPr>
              <w:t>杨庆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sz w:val="20"/>
              </w:rPr>
              <w:t>杨庆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63BA5"/>
    <w:rsid w:val="02667B32"/>
    <w:rsid w:val="0BD76CE0"/>
    <w:rsid w:val="188A35F7"/>
    <w:rsid w:val="1BE813F2"/>
    <w:rsid w:val="224B054C"/>
    <w:rsid w:val="23540CB6"/>
    <w:rsid w:val="23ED5CCC"/>
    <w:rsid w:val="24A77B01"/>
    <w:rsid w:val="276A454F"/>
    <w:rsid w:val="329849B1"/>
    <w:rsid w:val="3DC11CC2"/>
    <w:rsid w:val="4B3B3960"/>
    <w:rsid w:val="52800D25"/>
    <w:rsid w:val="54FA3BAA"/>
    <w:rsid w:val="573E58C5"/>
    <w:rsid w:val="5BD478FA"/>
    <w:rsid w:val="67AD6FD5"/>
    <w:rsid w:val="6A3774A4"/>
    <w:rsid w:val="6C584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2020-06-17T01:17:03Z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