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11059-2024-QEO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四川睿光科技有限责任公司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陈伟</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915107000807027309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四川睿光科技有限责任公司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四川省绵阳市游仙区石马镇中国科技城游仙军民融合产业园创新中心(一号楼)503房间</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四川省绵阳市游仙区石马镇中国科技城游仙军民融合产业园创新中心(一号楼)503房间</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Q：光电子器件的研制；光学仪器的设计、制造、销售；洁净精密装校工程技术服务</w:t>
            </w:r>
          </w:p>
          <w:p w:rsidR="00114DAF">
            <w:pPr>
              <w:snapToGrid w:val="0"/>
              <w:spacing w:line="0" w:lineRule="atLeast"/>
              <w:jc w:val="left"/>
              <w:rPr>
                <w:sz w:val="21"/>
                <w:szCs w:val="21"/>
                <w:lang w:val="en-GB"/>
              </w:rPr>
            </w:pPr>
            <w:r>
              <w:rPr>
                <w:sz w:val="21"/>
                <w:szCs w:val="21"/>
                <w:lang w:val="en-GB"/>
              </w:rPr>
              <w:t>E：光电子器件的研制；光学仪器的设计、制造、销售；洁净精密装校工程技术服务所涉及场所的相关环境管理活动</w:t>
            </w:r>
          </w:p>
          <w:p w:rsidR="00114DAF">
            <w:pPr>
              <w:snapToGrid w:val="0"/>
              <w:spacing w:line="0" w:lineRule="atLeast"/>
              <w:jc w:val="left"/>
              <w:rPr>
                <w:sz w:val="21"/>
                <w:szCs w:val="21"/>
                <w:lang w:val="en-GB"/>
              </w:rPr>
            </w:pPr>
            <w:r>
              <w:rPr>
                <w:sz w:val="21"/>
                <w:szCs w:val="21"/>
                <w:lang w:val="en-GB"/>
              </w:rPr>
              <w:t>O：光电子器件的研制；光学仪器的设计、制造、销售；洁净精密装校工程技术服务所涉及场所的相关职业健康安全管理活动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四川睿光科技有限责任公司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四川省绵阳市游仙区石马镇中国科技城游仙军民融合产业园创新中心(一号楼)503房间</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四川省绵阳市游仙区石马镇中国科技城游仙军民融合产业园创新中心(一号楼)503房间</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Q：光电子器件的研制；光学仪器的设计、制造、销售；洁净精密装校工程技术服务</w:t>
            </w:r>
          </w:p>
          <w:p w:rsidR="00114DAF">
            <w:pPr>
              <w:snapToGrid w:val="0"/>
              <w:spacing w:line="0" w:lineRule="atLeast"/>
              <w:jc w:val="left"/>
              <w:rPr>
                <w:sz w:val="21"/>
                <w:szCs w:val="21"/>
                <w:lang w:val="en-GB"/>
              </w:rPr>
            </w:pPr>
            <w:r>
              <w:rPr>
                <w:sz w:val="21"/>
                <w:szCs w:val="21"/>
                <w:lang w:val="en-GB"/>
              </w:rPr>
              <w:t>E：光电子器件的研制；光学仪器的设计、制造、销售；洁净精密装校工程技术服务所涉及场所的相关环境管理活动</w:t>
            </w:r>
          </w:p>
          <w:p w:rsidR="00114DAF">
            <w:pPr>
              <w:snapToGrid w:val="0"/>
              <w:spacing w:line="0" w:lineRule="atLeast"/>
              <w:jc w:val="left"/>
              <w:rPr>
                <w:sz w:val="21"/>
                <w:szCs w:val="21"/>
                <w:lang w:val="en-GB"/>
              </w:rPr>
            </w:pPr>
            <w:r>
              <w:rPr>
                <w:sz w:val="21"/>
                <w:szCs w:val="21"/>
                <w:lang w:val="en-GB"/>
              </w:rPr>
              <w:t>O：光电子器件的研制；光学仪器的设计、制造、销售；洁净精密装校工程技术服务所涉及场所的相关职业健康安全管理活动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