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1162-2022-EO-2024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杭州两平米智能家居科技有限公司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91330108341782928R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杭州两平米智能家居科技有限公司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杭州两平米智能家居科技有限公司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浙江省杭州市滨江区长江路336号4幢601室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E：儿童家具的设计和销售所涉及场所的相关环境管理活动；杭州米仔家居有限公司：儿童家具（升降学习桌椅）的生产所涉及场所的相关环境管理活动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O：儿童家具的设计和销售所涉及场所的相关职业健康安全管理活动；杭州米仔家居有限公司：儿童家具（升降学习桌椅）的生产所涉及场所的相关职业健康安全管理活动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