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20627-2023-R04-2024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烟台东方威思顿电力设备有限公司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鞠录梅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91370613MA3N22K74A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R04:未认可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烟台东方威思顿电力设备有限公司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高压柱上开关成套设备、环网箱成套设备的设计、生产。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烟台东方威思顿电力设备有限公司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高压柱上开关成套设备、环网箱成套设备的设计、生产。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