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20627-2023-R04-2024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烟台东方威思顿电力设备有限公司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鞠录梅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鞠录梅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能源计量管理体系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GB17167-2006《用能单位能源计量器具配备和管理通则》; JJF 1356—2012《重点用能单位能源计量审查规范》</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2024年10月14日 上午至2024年10月14日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山东省烟台市莱山区金都路6号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山东省烟台市莱山区金都路6号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