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山东中恒景新碳纤维科技发展有限公司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O：GB/T 28001-2011idtOHSAS 18001:2007,Q：GB/T 19001-2016idtISO 9001:2015</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0383-2019-QO</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O:一阶段现场,Q:一阶段现场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sz w:val="16"/>
                <w:szCs w:val="16"/>
              </w:rPr>
              <w:t>李俐</w:t>
            </w:r>
          </w:p>
        </w:tc>
        <w:tc>
          <w:tcPr>
            <w:tcW w:w="1184" w:type="dxa"/>
            <w:vAlign w:val="center"/>
          </w:tcPr>
          <w:p w:rsidR="009F508A">
            <w:pPr>
              <w:snapToGrid w:val="0"/>
              <w:spacing w:line="320" w:lineRule="exact"/>
              <w:jc w:val="center"/>
              <w:rPr>
                <w:sz w:val="16"/>
                <w:szCs w:val="16"/>
              </w:rPr>
            </w:pPr>
            <w:r>
              <w:rPr>
                <w:sz w:val="16"/>
                <w:szCs w:val="16"/>
              </w:rPr>
              <w:t>组长</w:t>
            </w:r>
          </w:p>
        </w:tc>
        <w:tc>
          <w:tcPr>
            <w:tcW w:w="5595" w:type="dxa"/>
            <w:gridSpan w:val="3"/>
            <w:vAlign w:val="center"/>
          </w:tcPr>
          <w:p w:rsidR="009F508A">
            <w:pPr>
              <w:snapToGrid w:val="0"/>
              <w:spacing w:line="320" w:lineRule="exact"/>
              <w:ind w:left="1309"/>
              <w:rPr>
                <w:sz w:val="16"/>
                <w:szCs w:val="16"/>
              </w:rPr>
            </w:pPr>
            <w:r>
              <w:rPr>
                <w:sz w:val="16"/>
                <w:szCs w:val="16"/>
              </w:rPr>
              <w:t>2018-N1OHSMS-1222792</w:t>
            </w:r>
          </w:p>
          <w:p w:rsidR="009F508A">
            <w:pPr>
              <w:snapToGrid w:val="0"/>
              <w:spacing w:line="320" w:lineRule="exact"/>
              <w:ind w:left="1309"/>
              <w:rPr>
                <w:sz w:val="16"/>
                <w:szCs w:val="16"/>
              </w:rPr>
            </w:pPr>
            <w:r>
              <w:rPr>
                <w:sz w:val="16"/>
                <w:szCs w:val="16"/>
              </w:rPr>
              <w:t>2018-N1QMS-1222792</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sz w:val="16"/>
                <w:szCs w:val="16"/>
              </w:rPr>
              <w:t>姜海军</w:t>
            </w:r>
          </w:p>
        </w:tc>
        <w:tc>
          <w:tcPr>
            <w:tcW w:w="1184" w:type="dxa"/>
            <w:vAlign w:val="center"/>
          </w:tcPr>
          <w:p w:rsidR="009F508A">
            <w:pPr>
              <w:snapToGrid w:val="0"/>
              <w:spacing w:line="320" w:lineRule="exact"/>
              <w:jc w:val="center"/>
              <w:rPr>
                <w:sz w:val="16"/>
                <w:szCs w:val="16"/>
              </w:rPr>
            </w:pPr>
            <w:r>
              <w:rPr>
                <w:sz w:val="16"/>
                <w:szCs w:val="16"/>
              </w:rPr>
              <w:t>组员</w:t>
            </w:r>
          </w:p>
        </w:tc>
        <w:tc>
          <w:tcPr>
            <w:tcW w:w="5595" w:type="dxa"/>
            <w:gridSpan w:val="3"/>
            <w:vAlign w:val="center"/>
          </w:tcPr>
          <w:p w:rsidR="009F508A">
            <w:pPr>
              <w:snapToGrid w:val="0"/>
              <w:spacing w:line="320" w:lineRule="exact"/>
              <w:ind w:left="1309"/>
              <w:rPr>
                <w:sz w:val="16"/>
                <w:szCs w:val="16"/>
              </w:rPr>
            </w:pPr>
            <w:r>
              <w:rPr>
                <w:sz w:val="16"/>
                <w:szCs w:val="16"/>
              </w:rPr>
              <w:t>2017-N1OHSMS-2073544</w:t>
            </w:r>
          </w:p>
          <w:p w:rsidR="009F508A">
            <w:pPr>
              <w:snapToGrid w:val="0"/>
              <w:spacing w:line="320" w:lineRule="exact"/>
              <w:ind w:left="1309"/>
              <w:rPr>
                <w:sz w:val="16"/>
                <w:szCs w:val="16"/>
              </w:rPr>
            </w:pPr>
            <w:r>
              <w:rPr>
                <w:sz w:val="16"/>
                <w:szCs w:val="16"/>
              </w:rPr>
              <w:t>2019-N1QMS-3073544</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p>
        </w:tc>
        <w:tc>
          <w:tcPr>
            <w:tcW w:w="1184" w:type="dxa"/>
            <w:vAlign w:val="center"/>
          </w:tcPr>
          <w:p w:rsidR="009F508A">
            <w:pPr>
              <w:snapToGrid w:val="0"/>
              <w:spacing w:line="320" w:lineRule="exact"/>
              <w:ind w:left="572"/>
              <w:rPr>
                <w:sz w:val="22"/>
                <w:szCs w:val="22"/>
                <w:highlight w:val="yellow"/>
              </w:rPr>
            </w:pPr>
          </w:p>
        </w:tc>
        <w:tc>
          <w:tcPr>
            <w:tcW w:w="5595" w:type="dxa"/>
            <w:gridSpan w:val="3"/>
            <w:vAlign w:val="center"/>
          </w:tcPr>
          <w:p w:rsidR="009F508A">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