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0919-2022-Q-2024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河北联测地质勘查有限公司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Q:28.06.03,34.01.02</w:t>
            </w:r>
          </w:p>
          <w:p w:rsidR="00F9189D">
            <w:pPr>
              <w:spacing w:line="360" w:lineRule="auto"/>
              <w:jc w:val="center"/>
              <w:rPr>
                <w:b/>
                <w:szCs w:val="21"/>
              </w:rPr>
            </w:pPr>
            <w:r>
              <w:rPr>
                <w:b/>
                <w:szCs w:val="21"/>
              </w:rPr>
              <w:t>O:28.06.03,34.01.02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2024年09月26日 下午至2024年09月27日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河北省廊坊市三河市燕郊开发区迎宾北路西侧、新禾公司、沃达公司北侧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河北省廊坊市三河市燕郊开发区迎宾北路西侧、新禾公司、沃达公司北侧23-3-5层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