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  <w:bookmarkStart w:id="14" w:name="_GoBack"/>
      <w:bookmarkEnd w:id="14"/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81"/>
        <w:gridCol w:w="760"/>
        <w:gridCol w:w="410"/>
        <w:gridCol w:w="1291"/>
        <w:gridCol w:w="929"/>
        <w:gridCol w:w="772"/>
        <w:gridCol w:w="638"/>
        <w:gridCol w:w="71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河北海润观宇贸易有限公司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0266-2020-QEO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郭党党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13161488555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both"/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郭党党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591" w:type="dxa"/>
            <w:gridSpan w:val="9"/>
            <w:vAlign w:val="center"/>
          </w:tcPr>
          <w:p>
            <w:bookmarkStart w:id="10" w:name="审核范围"/>
            <w:r>
              <w:t>Q：建材（不含砂石料）、五金产品、电器设备、橡胶制品、土工布、灯具及体育用品的销售</w:t>
            </w:r>
          </w:p>
          <w:p>
            <w:r>
              <w:t>E：建材（不含砂石料）、五金产品、电器设备、橡胶制品、土工布、灯具及体育用品的销售及相关环境管理活动</w:t>
            </w:r>
          </w:p>
          <w:p>
            <w:r>
              <w:t>O：建材（不含砂石料）、五金产品、电器设备、橡胶制品、土工布、灯具及体育用品的销售及相关职业健康安全管理活动</w:t>
            </w:r>
            <w:bookmarkEnd w:id="10"/>
          </w:p>
        </w:tc>
        <w:tc>
          <w:tcPr>
            <w:tcW w:w="496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2020年06月16日 上午至2020年06月16日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7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150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7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7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50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7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b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99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6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受审核部门、场所及审核内容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年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8：30-9：30</w:t>
            </w:r>
          </w:p>
        </w:tc>
        <w:tc>
          <w:tcPr>
            <w:tcW w:w="699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9：30-</w:t>
            </w: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6995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审核管理层、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办公室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了解受审核方管理体系策划情况。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确定认证范围和经营场所、生产场所及在建项目；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</w:tc>
        <w:tc>
          <w:tcPr>
            <w:tcW w:w="86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995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审核业务部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0-1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0"/>
                <w:szCs w:val="20"/>
              </w:rPr>
              <w:t>:30</w:t>
            </w: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了解受审核方是否策划和实施了内部审核；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了解管理评审控制情况；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了解财务资金投入情况等。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查看仓库管控，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了解受审核方文件、外来文件和环境、职业健康安全适用法律法规及其他要求控制情况；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69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说明：午餐时间12:00-13：00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ab/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C18E8"/>
    <w:rsid w:val="0A1D6724"/>
    <w:rsid w:val="0BBD5953"/>
    <w:rsid w:val="112518C7"/>
    <w:rsid w:val="12352190"/>
    <w:rsid w:val="12E6291E"/>
    <w:rsid w:val="16344EDC"/>
    <w:rsid w:val="1FC54DC7"/>
    <w:rsid w:val="2DA91FEC"/>
    <w:rsid w:val="2E694ECB"/>
    <w:rsid w:val="2ECE4700"/>
    <w:rsid w:val="3228002A"/>
    <w:rsid w:val="3CE95F10"/>
    <w:rsid w:val="3DE92E77"/>
    <w:rsid w:val="3F1E582C"/>
    <w:rsid w:val="40153EA9"/>
    <w:rsid w:val="40F921CA"/>
    <w:rsid w:val="44D610FB"/>
    <w:rsid w:val="455E060A"/>
    <w:rsid w:val="46A156D3"/>
    <w:rsid w:val="4C5F3586"/>
    <w:rsid w:val="52274429"/>
    <w:rsid w:val="572E4309"/>
    <w:rsid w:val="65255454"/>
    <w:rsid w:val="69F25392"/>
    <w:rsid w:val="7B1A6BD6"/>
    <w:rsid w:val="7CF33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</cp:lastModifiedBy>
  <cp:lastPrinted>2019-03-27T03:10:00Z</cp:lastPrinted>
  <dcterms:modified xsi:type="dcterms:W3CDTF">2020-06-16T02:15:52Z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