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锋鋆文化传媒（北京）有限公司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2024年09月25日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2024-09-24 8:30:00上午至2024-09-24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锋鋆文化传媒（北京）有限公司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