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内蒙古杭萧盛基绿色建筑科技有限公司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2024年09月24日 下午至2024年09月26日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苏和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